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F" w:rsidRPr="00E10628" w:rsidRDefault="00A1410F" w:rsidP="000D647E">
      <w:pPr>
        <w:spacing w:line="240" w:lineRule="auto"/>
        <w:jc w:val="center"/>
        <w:rPr>
          <w:rFonts w:ascii="Adobe Arabic" w:eastAsia="Calibri" w:hAnsi="Adobe Arabic" w:cs="Adobe Arabic"/>
          <w:lang w:bidi="ar-EG"/>
        </w:rPr>
      </w:pPr>
      <w:r w:rsidRPr="00E10628">
        <w:rPr>
          <w:rFonts w:ascii="Adobe Arabic" w:hAnsi="Adobe Arabic" w:cs="Adobe Arabic"/>
          <w:noProof/>
          <w:sz w:val="20"/>
          <w:szCs w:val="20"/>
          <w:rtl/>
        </w:rPr>
        <mc:AlternateContent>
          <mc:Choice Requires="wps">
            <w:drawing>
              <wp:anchor distT="0" distB="0" distL="114300" distR="114300" simplePos="0" relativeHeight="251707392" behindDoc="0" locked="0" layoutInCell="1" allowOverlap="1" wp14:anchorId="3A3BD665" wp14:editId="249CC001">
                <wp:simplePos x="0" y="0"/>
                <wp:positionH relativeFrom="column">
                  <wp:posOffset>-1181100</wp:posOffset>
                </wp:positionH>
                <wp:positionV relativeFrom="paragraph">
                  <wp:posOffset>-914400</wp:posOffset>
                </wp:positionV>
                <wp:extent cx="7867650" cy="1638300"/>
                <wp:effectExtent l="0" t="0" r="19050" b="19050"/>
                <wp:wrapNone/>
                <wp:docPr id="5" name="Half Frame 5"/>
                <wp:cNvGraphicFramePr/>
                <a:graphic xmlns:a="http://schemas.openxmlformats.org/drawingml/2006/main">
                  <a:graphicData uri="http://schemas.microsoft.com/office/word/2010/wordprocessingShape">
                    <wps:wsp>
                      <wps:cNvSpPr/>
                      <wps:spPr>
                        <a:xfrm>
                          <a:off x="0" y="0"/>
                          <a:ext cx="7867650" cy="1638300"/>
                        </a:xfrm>
                        <a:prstGeom prst="halfFram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5" o:spid="_x0000_s1026" style="position:absolute;left:0;text-align:left;margin-left:-93pt;margin-top:-1in;width:619.5pt;height:12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67650,1638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" path="m,l7867650,,5245126,546095r-4699031,l546095,1524585,,1638300,,xe" fillcolor="#4f81bd" strokecolor="#385d8a" strokeweight="2pt">
                <v:path arrowok="t" o:connecttype="custom" o:connectlocs="0,0;7867650,0;5245126,546095;546095,546095;546095,1524585;0,1638300;0,0" o:connectangles="0,0,0,0,0,0,0"/>
              </v:shape>
            </w:pict>
          </mc:Fallback>
        </mc:AlternateContent>
      </w:r>
      <w:r w:rsidRPr="00E10628">
        <w:rPr>
          <w:rFonts w:ascii="Adobe Arabic" w:eastAsia="Calibri" w:hAnsi="Adobe Arabic" w:cs="Adobe Arabic"/>
          <w:noProof/>
        </w:rPr>
        <w:drawing>
          <wp:anchor distT="0" distB="0" distL="114300" distR="114300" simplePos="0" relativeHeight="251706368" behindDoc="0" locked="0" layoutInCell="1" allowOverlap="1" wp14:anchorId="2C7E9BA4" wp14:editId="10259BAD">
            <wp:simplePos x="0" y="0"/>
            <wp:positionH relativeFrom="margin">
              <wp:posOffset>7086600</wp:posOffset>
            </wp:positionH>
            <wp:positionV relativeFrom="margin">
              <wp:posOffset>2142490</wp:posOffset>
            </wp:positionV>
            <wp:extent cx="6943090" cy="3429000"/>
            <wp:effectExtent l="0" t="0" r="0" b="0"/>
            <wp:wrapSquare wrapText="bothSides"/>
            <wp:docPr id="8" name="Picture 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E10628">
        <w:rPr>
          <w:rFonts w:ascii="Adobe Arabic" w:eastAsia="Calibri" w:hAnsi="Adobe Arabic" w:cs="Adobe Arabic"/>
          <w:noProof/>
        </w:rPr>
        <w:drawing>
          <wp:anchor distT="0" distB="0" distL="114300" distR="114300" simplePos="0" relativeHeight="251705344" behindDoc="0" locked="0" layoutInCell="1" allowOverlap="1" wp14:anchorId="0DD1FF10" wp14:editId="4C32B9AA">
            <wp:simplePos x="0" y="0"/>
            <wp:positionH relativeFrom="margin">
              <wp:posOffset>6934200</wp:posOffset>
            </wp:positionH>
            <wp:positionV relativeFrom="margin">
              <wp:posOffset>1990090</wp:posOffset>
            </wp:positionV>
            <wp:extent cx="6943090" cy="3429000"/>
            <wp:effectExtent l="0" t="0" r="0" b="0"/>
            <wp:wrapSquare wrapText="bothSides"/>
            <wp:docPr id="9" name="Picture 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E10628">
        <w:rPr>
          <w:rFonts w:ascii="Adobe Arabic" w:eastAsia="Calibri" w:hAnsi="Adobe Arabic" w:cs="Adobe Arabic"/>
          <w:noProof/>
        </w:rPr>
        <w:drawing>
          <wp:anchor distT="0" distB="0" distL="114300" distR="114300" simplePos="0" relativeHeight="251704320" behindDoc="0" locked="0" layoutInCell="1" allowOverlap="1" wp14:anchorId="51099915" wp14:editId="78428ACD">
            <wp:simplePos x="0" y="0"/>
            <wp:positionH relativeFrom="margin">
              <wp:posOffset>6781800</wp:posOffset>
            </wp:positionH>
            <wp:positionV relativeFrom="margin">
              <wp:posOffset>1837690</wp:posOffset>
            </wp:positionV>
            <wp:extent cx="6943090" cy="3429000"/>
            <wp:effectExtent l="0" t="0" r="0" b="0"/>
            <wp:wrapSquare wrapText="bothSides"/>
            <wp:docPr id="13" name="Picture 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E10628">
        <w:rPr>
          <w:rFonts w:ascii="Adobe Arabic" w:eastAsia="Calibri" w:hAnsi="Adobe Arabic" w:cs="Adobe Arabic"/>
          <w:noProof/>
        </w:rPr>
        <mc:AlternateContent>
          <mc:Choice Requires="wps">
            <w:drawing>
              <wp:anchor distT="0" distB="0" distL="114300" distR="114300" simplePos="0" relativeHeight="251703296" behindDoc="0" locked="0" layoutInCell="1" allowOverlap="1" wp14:anchorId="2BD3C1F3" wp14:editId="75C45B45">
                <wp:simplePos x="0" y="0"/>
                <wp:positionH relativeFrom="page">
                  <wp:posOffset>-3763645</wp:posOffset>
                </wp:positionH>
                <wp:positionV relativeFrom="page">
                  <wp:posOffset>545465</wp:posOffset>
                </wp:positionV>
                <wp:extent cx="1873885" cy="9601200"/>
                <wp:effectExtent l="0" t="0" r="0" b="0"/>
                <wp:wrapNone/>
                <wp:docPr id="6" name="Freeform 7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885" cy="9601200"/>
                        </a:xfrm>
                        <a:custGeom>
                          <a:avLst/>
                          <a:gdLst>
                            <a:gd name="T0" fmla="*/ 401 w 616"/>
                            <a:gd name="T1" fmla="*/ 0 h 3168"/>
                            <a:gd name="T2" fmla="*/ 0 w 616"/>
                            <a:gd name="T3" fmla="*/ 0 h 3168"/>
                            <a:gd name="T4" fmla="*/ 0 w 616"/>
                            <a:gd name="T5" fmla="*/ 3168 h 3168"/>
                            <a:gd name="T6" fmla="*/ 165 w 616"/>
                            <a:gd name="T7" fmla="*/ 3168 h 3168"/>
                            <a:gd name="T8" fmla="*/ 401 w 616"/>
                            <a:gd name="T9" fmla="*/ 0 h 3168"/>
                          </a:gdLst>
                          <a:ahLst/>
                          <a:cxnLst>
                            <a:cxn ang="0">
                              <a:pos x="T0" y="T1"/>
                            </a:cxn>
                            <a:cxn ang="0">
                              <a:pos x="T2" y="T3"/>
                            </a:cxn>
                            <a:cxn ang="0">
                              <a:pos x="T4" y="T5"/>
                            </a:cxn>
                            <a:cxn ang="0">
                              <a:pos x="T6" y="T7"/>
                            </a:cxn>
                            <a:cxn ang="0">
                              <a:pos x="T8" y="T9"/>
                            </a:cxn>
                          </a:cxnLst>
                          <a:rect l="0" t="0" r="r" b="b"/>
                          <a:pathLst>
                            <a:path w="616" h="3168">
                              <a:moveTo>
                                <a:pt x="401" y="0"/>
                              </a:moveTo>
                              <a:cubicBezTo>
                                <a:pt x="0" y="0"/>
                                <a:pt x="0" y="0"/>
                                <a:pt x="0" y="0"/>
                              </a:cubicBezTo>
                              <a:cubicBezTo>
                                <a:pt x="0" y="3168"/>
                                <a:pt x="0" y="3168"/>
                                <a:pt x="0" y="3168"/>
                              </a:cubicBezTo>
                              <a:cubicBezTo>
                                <a:pt x="165" y="3168"/>
                                <a:pt x="165" y="3168"/>
                                <a:pt x="165" y="3168"/>
                              </a:cubicBezTo>
                              <a:cubicBezTo>
                                <a:pt x="616" y="1736"/>
                                <a:pt x="458" y="375"/>
                                <a:pt x="401" y="0"/>
                              </a:cubicBezTo>
                              <a:close/>
                            </a:path>
                          </a:pathLst>
                        </a:custGeom>
                        <a:solidFill>
                          <a:srgbClr val="2E3640"/>
                        </a:solidFill>
                        <a:ln>
                          <a:noFill/>
                        </a:ln>
                        <a:effectLst/>
                        <a:extLst>
                          <a:ext uri="{91240B29-F687-4F45-9708-019B960494DF}">
                            <a14:hiddenLine xmlns:a14="http://schemas.microsoft.com/office/drawing/2010/main" w="9525">
                              <a:solidFill>
                                <a:srgbClr val="212120"/>
                              </a:solidFill>
                              <a:round/>
                              <a:headEnd/>
                              <a:tailEnd/>
                            </a14:hiddenLine>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50" o:spid="_x0000_s1026" style="position:absolute;left:0;text-align:left;margin-left:-296.35pt;margin-top:42.95pt;width:147.55pt;height:756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1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" path="m401,c,,,,,,,3168,,3168,,3168v165,,165,,165,c616,1736,458,375,401,xe" fillcolor="#2e3640" stroked="f" strokecolor="#212120">
                <v:shadow color="#8c8682"/>
                <v:path arrowok="t" o:connecttype="custom" o:connectlocs="1219850,0;0,0;0,9601200;501933,9601200;1219850,0" o:connectangles="0,0,0,0,0"/>
                <w10:wrap anchorx="page" anchory="page"/>
              </v:shape>
            </w:pict>
          </mc:Fallback>
        </mc:AlternateContent>
      </w:r>
      <w:r w:rsidRPr="00E10628">
        <w:rPr>
          <w:rFonts w:ascii="Adobe Arabic" w:eastAsia="Calibri" w:hAnsi="Adobe Arabic" w:cs="Adobe Arabic"/>
          <w:noProof/>
        </w:rPr>
        <mc:AlternateContent>
          <mc:Choice Requires="wps">
            <w:drawing>
              <wp:anchor distT="0" distB="0" distL="114300" distR="114300" simplePos="0" relativeHeight="251702272" behindDoc="0" locked="0" layoutInCell="1" allowOverlap="1" wp14:anchorId="08EE57A9" wp14:editId="3AA5AFF5">
                <wp:simplePos x="0" y="0"/>
                <wp:positionH relativeFrom="page">
                  <wp:posOffset>9758680</wp:posOffset>
                </wp:positionH>
                <wp:positionV relativeFrom="page">
                  <wp:posOffset>545465</wp:posOffset>
                </wp:positionV>
                <wp:extent cx="1565275" cy="9601200"/>
                <wp:effectExtent l="0" t="0" r="0" b="0"/>
                <wp:wrapNone/>
                <wp:docPr id="7" name="Freeform 7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5275" cy="9601200"/>
                        </a:xfrm>
                        <a:custGeom>
                          <a:avLst/>
                          <a:gdLst>
                            <a:gd name="T0" fmla="*/ 502 w 502"/>
                            <a:gd name="T1" fmla="*/ 0 h 3168"/>
                            <a:gd name="T2" fmla="*/ 93 w 502"/>
                            <a:gd name="T3" fmla="*/ 0 h 3168"/>
                            <a:gd name="T4" fmla="*/ 0 w 502"/>
                            <a:gd name="T5" fmla="*/ 3168 h 3168"/>
                            <a:gd name="T6" fmla="*/ 502 w 502"/>
                            <a:gd name="T7" fmla="*/ 3168 h 3168"/>
                            <a:gd name="T8" fmla="*/ 502 w 502"/>
                            <a:gd name="T9" fmla="*/ 0 h 3168"/>
                          </a:gdLst>
                          <a:ahLst/>
                          <a:cxnLst>
                            <a:cxn ang="0">
                              <a:pos x="T0" y="T1"/>
                            </a:cxn>
                            <a:cxn ang="0">
                              <a:pos x="T2" y="T3"/>
                            </a:cxn>
                            <a:cxn ang="0">
                              <a:pos x="T4" y="T5"/>
                            </a:cxn>
                            <a:cxn ang="0">
                              <a:pos x="T6" y="T7"/>
                            </a:cxn>
                            <a:cxn ang="0">
                              <a:pos x="T8" y="T9"/>
                            </a:cxn>
                          </a:cxnLst>
                          <a:rect l="0" t="0" r="r" b="b"/>
                          <a:pathLst>
                            <a:path w="502" h="3168">
                              <a:moveTo>
                                <a:pt x="502" y="0"/>
                              </a:moveTo>
                              <a:cubicBezTo>
                                <a:pt x="93" y="0"/>
                                <a:pt x="93" y="0"/>
                                <a:pt x="93" y="0"/>
                              </a:cubicBezTo>
                              <a:cubicBezTo>
                                <a:pt x="146" y="383"/>
                                <a:pt x="323" y="1900"/>
                                <a:pt x="0" y="3168"/>
                              </a:cubicBezTo>
                              <a:cubicBezTo>
                                <a:pt x="502" y="3168"/>
                                <a:pt x="502" y="3168"/>
                                <a:pt x="502" y="3168"/>
                              </a:cubicBezTo>
                              <a:lnTo>
                                <a:pt x="502" y="0"/>
                              </a:lnTo>
                              <a:close/>
                            </a:path>
                          </a:pathLst>
                        </a:custGeom>
                        <a:gradFill rotWithShape="1">
                          <a:gsLst>
                            <a:gs pos="0">
                              <a:srgbClr val="EFB32F"/>
                            </a:gs>
                            <a:gs pos="100000">
                              <a:srgbClr val="EF792F"/>
                            </a:gs>
                          </a:gsLst>
                          <a:lin ang="0" scaled="1"/>
                        </a:gradFill>
                        <a:ln>
                          <a:noFill/>
                        </a:ln>
                        <a:effectLst/>
                        <a:extLst>
                          <a:ext uri="{91240B29-F687-4F45-9708-019B960494DF}">
                            <a14:hiddenLine xmlns:a14="http://schemas.microsoft.com/office/drawing/2010/main" w="9525">
                              <a:solidFill>
                                <a:srgbClr val="212120"/>
                              </a:solidFill>
                              <a:round/>
                              <a:headEnd/>
                              <a:tailEnd/>
                            </a14:hiddenLine>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52" o:spid="_x0000_s1026" style="position:absolute;left:0;text-align:left;margin-left:768.4pt;margin-top:42.95pt;width:123.25pt;height:756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02,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" path="m502,c93,,93,,93,,146,383,323,1900,,3168v502,,502,,502,l502,xe" fillcolor="#efb32f" stroked="f" strokecolor="#212120">
                <v:fill color2="#ef792f" rotate="t" angle="90" focus="100%" type="gradient"/>
                <v:shadow color="#8c8682"/>
                <v:path arrowok="t" o:connecttype="custom" o:connectlocs="1565275,0;289981,0;0,9601200;1565275,9601200;1565275,0" o:connectangles="0,0,0,0,0"/>
                <w10:wrap anchorx="page" anchory="page"/>
              </v:shape>
            </w:pict>
          </mc:Fallback>
        </mc:AlternateContent>
      </w:r>
      <w:r w:rsidRPr="00E10628">
        <w:rPr>
          <w:rFonts w:ascii="Adobe Arabic" w:eastAsia="Calibri" w:hAnsi="Adobe Arabic" w:cs="Adobe Arabic"/>
          <w:color w:val="8F2D34"/>
          <w:sz w:val="96"/>
          <w:szCs w:val="96"/>
          <w:rtl/>
          <w:lang w:bidi="ar-EG"/>
        </w:rPr>
        <w:t xml:space="preserve">دليل المدرب </w:t>
      </w:r>
    </w:p>
    <w:p w:rsidR="00A1410F" w:rsidRPr="00D93A9F" w:rsidRDefault="00A1410F" w:rsidP="00A1410F">
      <w:pPr>
        <w:spacing w:line="240" w:lineRule="auto"/>
        <w:jc w:val="center"/>
        <w:rPr>
          <w:rFonts w:ascii="VIP Hakm Bold" w:eastAsia="Calibri" w:hAnsi="VIP Hakm Bold" w:cs="VIP Hakm Bold"/>
          <w:color w:val="002060"/>
          <w:sz w:val="72"/>
          <w:szCs w:val="72"/>
          <w:lang w:bidi="ar-EG"/>
        </w:rPr>
      </w:pPr>
      <w:r w:rsidRPr="00E10628">
        <w:rPr>
          <w:rFonts w:ascii="Adobe Arabic" w:hAnsi="Adobe Arabic" w:cs="Adobe Arabic"/>
          <w:noProof/>
          <w:sz w:val="20"/>
          <w:szCs w:val="20"/>
        </w:rPr>
        <w:drawing>
          <wp:anchor distT="0" distB="0" distL="114300" distR="114300" simplePos="0" relativeHeight="251708416" behindDoc="0" locked="0" layoutInCell="1" allowOverlap="1" wp14:anchorId="015C2160" wp14:editId="46790B69">
            <wp:simplePos x="0" y="0"/>
            <wp:positionH relativeFrom="margin">
              <wp:posOffset>-1133475</wp:posOffset>
            </wp:positionH>
            <wp:positionV relativeFrom="margin">
              <wp:posOffset>2485390</wp:posOffset>
            </wp:positionV>
            <wp:extent cx="7524750" cy="3762375"/>
            <wp:effectExtent l="0" t="0" r="0" b="9525"/>
            <wp:wrapSquare wrapText="bothSides"/>
            <wp:docPr id="3392" name="Picture 3392" descr="ما هو التخطيط المالي ؟ - أرابيا إن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ا هو التخطيط المالي ؟ - أرابيا إن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0" cy="3762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10628">
        <w:rPr>
          <w:rFonts w:ascii="Adobe Arabic" w:eastAsia="Calibri" w:hAnsi="Adobe Arabic" w:cs="Adobe Arabic"/>
          <w:color w:val="002060"/>
          <w:sz w:val="72"/>
          <w:szCs w:val="72"/>
          <w:rtl/>
          <w:lang w:bidi="ar-EG"/>
        </w:rPr>
        <w:t>أساسيات التخطيط المالي</w:t>
      </w:r>
    </w:p>
    <w:p w:rsidR="00A1410F" w:rsidRDefault="00A1410F" w:rsidP="00A1410F">
      <w:pPr>
        <w:spacing w:line="240" w:lineRule="auto"/>
        <w:jc w:val="center"/>
        <w:rPr>
          <w:rFonts w:cs="AL-Mohanad"/>
          <w:b/>
          <w:bCs/>
          <w:color w:val="C00000"/>
          <w:sz w:val="48"/>
          <w:szCs w:val="48"/>
          <w:rtl/>
          <w:lang w:bidi="ar-EG"/>
        </w:rPr>
      </w:pPr>
    </w:p>
    <w:p w:rsidR="00E10628" w:rsidRDefault="00E10628" w:rsidP="00A1410F">
      <w:pPr>
        <w:spacing w:line="240" w:lineRule="auto"/>
        <w:jc w:val="center"/>
        <w:rPr>
          <w:rFonts w:ascii="VIP Hakm Bold" w:hAnsi="VIP Hakm Bold" w:cs="VIP Hakm Bold"/>
          <w:b/>
          <w:bCs/>
          <w:color w:val="C00000"/>
          <w:sz w:val="40"/>
          <w:szCs w:val="40"/>
          <w:rtl/>
          <w:lang w:bidi="ar-EG"/>
        </w:rPr>
      </w:pPr>
    </w:p>
    <w:p w:rsidR="00D41D77" w:rsidRDefault="00D41D77" w:rsidP="00E10628">
      <w:pPr>
        <w:spacing w:line="240" w:lineRule="auto"/>
        <w:jc w:val="center"/>
        <w:rPr>
          <w:rFonts w:ascii="VIP Hakm Bold" w:hAnsi="VIP Hakm Bold" w:cs="VIP Hakm Bold"/>
          <w:b/>
          <w:bCs/>
          <w:color w:val="C00000"/>
          <w:sz w:val="40"/>
          <w:szCs w:val="40"/>
          <w:rtl/>
          <w:lang w:bidi="ar-EG"/>
        </w:rPr>
      </w:pPr>
    </w:p>
    <w:p w:rsidR="00E10628" w:rsidRPr="00D93A9F" w:rsidRDefault="00E10628" w:rsidP="00E10628">
      <w:pPr>
        <w:spacing w:line="240" w:lineRule="auto"/>
        <w:jc w:val="center"/>
        <w:rPr>
          <w:rFonts w:ascii="VIP Hakm Bold" w:hAnsi="VIP Hakm Bold" w:cs="VIP Hakm Bold"/>
          <w:b/>
          <w:bCs/>
          <w:sz w:val="40"/>
          <w:szCs w:val="40"/>
          <w:rtl/>
          <w:lang w:bidi="ar-EG"/>
        </w:rPr>
      </w:pPr>
      <w:r>
        <w:rPr>
          <w:rFonts w:ascii="VIP Hakm Bold" w:hAnsi="VIP Hakm Bold" w:cs="VIP Hakm Bold" w:hint="cs"/>
          <w:b/>
          <w:bCs/>
          <w:color w:val="C00000"/>
          <w:sz w:val="40"/>
          <w:szCs w:val="40"/>
          <w:rtl/>
          <w:lang w:bidi="ar-EG"/>
        </w:rPr>
        <w:t>يوم واحد،</w:t>
      </w:r>
      <w:r w:rsidRPr="00D93A9F">
        <w:rPr>
          <w:rFonts w:ascii="VIP Hakm Bold" w:hAnsi="VIP Hakm Bold" w:cs="VIP Hakm Bold"/>
          <w:b/>
          <w:bCs/>
          <w:color w:val="C00000"/>
          <w:sz w:val="40"/>
          <w:szCs w:val="40"/>
          <w:rtl/>
          <w:lang w:bidi="ar-EG"/>
        </w:rPr>
        <w:t xml:space="preserve"> </w:t>
      </w:r>
      <w:r w:rsidRPr="00D93A9F">
        <w:rPr>
          <w:rFonts w:ascii="VIP Hakm Bold" w:hAnsi="VIP Hakm Bold" w:cs="VIP Hakm Bold"/>
          <w:b/>
          <w:bCs/>
          <w:sz w:val="40"/>
          <w:szCs w:val="40"/>
          <w:rtl/>
          <w:lang w:bidi="ar-EG"/>
        </w:rPr>
        <w:t>5 ساعات تدريبية</w:t>
      </w:r>
    </w:p>
    <w:p w:rsidR="005645EB" w:rsidRPr="005645EB" w:rsidRDefault="005645EB" w:rsidP="005645EB">
      <w:pPr>
        <w:bidi w:val="0"/>
        <w:rPr>
          <w:rFonts w:ascii="Traditional Arabic" w:hAnsi="Traditional Arabic" w:cs="Traditional Arabic"/>
          <w:sz w:val="52"/>
          <w:szCs w:val="52"/>
          <w:rtl/>
          <w:lang w:bidi="ar-EG"/>
        </w:rPr>
      </w:pPr>
    </w:p>
    <w:p w:rsidR="00D41D77" w:rsidRPr="001A6EFF" w:rsidRDefault="00D41D77" w:rsidP="00D41D77">
      <w:pPr>
        <w:spacing w:after="0" w:line="360" w:lineRule="auto"/>
        <w:jc w:val="center"/>
        <w:rPr>
          <w:rFonts w:ascii="Adobe Arabic" w:eastAsia="Times New Roman" w:hAnsi="Adobe Arabic" w:cs="Adobe Arabic"/>
          <w:b/>
          <w:bCs/>
          <w:color w:val="0070C0"/>
          <w:sz w:val="40"/>
          <w:szCs w:val="40"/>
          <w:rtl/>
          <w:lang w:bidi="ar-EG"/>
        </w:rPr>
      </w:pPr>
      <w:r w:rsidRPr="001A6EFF">
        <w:rPr>
          <w:rFonts w:ascii="Adobe Arabic" w:eastAsia="Times New Roman" w:hAnsi="Adobe Arabic" w:cs="Adobe Arabic"/>
          <w:b/>
          <w:bCs/>
          <w:color w:val="0070C0"/>
          <w:sz w:val="40"/>
          <w:szCs w:val="40"/>
          <w:rtl/>
          <w:lang w:bidi="ar-EG"/>
        </w:rPr>
        <w:lastRenderedPageBreak/>
        <w:t>الوحدة التدريبية:</w:t>
      </w:r>
    </w:p>
    <w:p w:rsidR="00D41D77" w:rsidRDefault="00D41D77" w:rsidP="00D41D77">
      <w:pPr>
        <w:spacing w:after="0" w:line="360" w:lineRule="auto"/>
        <w:jc w:val="center"/>
        <w:rPr>
          <w:rFonts w:ascii="Traditional Arabic" w:eastAsia="Arial" w:hAnsi="Traditional Arabic" w:cs="Traditional Arabic"/>
          <w:b/>
          <w:bCs/>
          <w:color w:val="000000"/>
          <w:sz w:val="40"/>
          <w:szCs w:val="40"/>
          <w:rtl/>
        </w:rPr>
      </w:pPr>
      <w:r w:rsidRPr="001A6EFF">
        <w:rPr>
          <w:rFonts w:ascii="Adobe Arabic" w:eastAsia="Arial" w:hAnsi="Adobe Arabic" w:cs="Adobe Arabic"/>
          <w:b/>
          <w:bCs/>
          <w:color w:val="000000"/>
          <w:sz w:val="40"/>
          <w:szCs w:val="40"/>
          <w:rtl/>
          <w:lang w:bidi="ar-EG"/>
        </w:rPr>
        <w:t>ماهية التخطيط المالي</w:t>
      </w:r>
    </w:p>
    <w:p w:rsidR="00D41D77" w:rsidRPr="001A6EFF" w:rsidRDefault="00D41D77" w:rsidP="00D41D77">
      <w:pPr>
        <w:ind w:left="-241"/>
        <w:jc w:val="both"/>
        <w:rPr>
          <w:rFonts w:ascii="Adobe Arabic" w:eastAsia="Calibri" w:hAnsi="Adobe Arabic" w:cs="Adobe Arabic"/>
          <w:b/>
          <w:bCs/>
          <w:sz w:val="28"/>
          <w:szCs w:val="28"/>
          <w:rtl/>
        </w:rPr>
      </w:pPr>
      <w:r w:rsidRPr="001A6EFF">
        <w:rPr>
          <w:rFonts w:ascii="Adobe Arabic" w:hAnsi="Adobe Arabic" w:cs="Adobe Arabic"/>
          <w:b/>
          <w:bCs/>
          <w:sz w:val="36"/>
          <w:szCs w:val="36"/>
          <w:rtl/>
        </w:rPr>
        <w:t>ومزود لكي عزيزي المدرب المهارات العملية والأمثلة الواقعية والنشاطات التدريبية التي بدورها تصنع متدربا واعيا وتكوّن لديه الرغبة في الاستمرار في تنمية مهاراته والتقدّم نحو الأفضل ، دمت مبدعا وكل الامنيات لك بالنجاح.</w:t>
      </w:r>
    </w:p>
    <w:p w:rsidR="00D41D77" w:rsidRPr="00045E48" w:rsidRDefault="00D41D77" w:rsidP="00045E48">
      <w:pPr>
        <w:spacing w:after="0" w:line="240" w:lineRule="auto"/>
        <w:rPr>
          <w:rFonts w:ascii="Traditional Arabic" w:eastAsia="Calibri" w:hAnsi="Traditional Arabic" w:cs="Traditional Arabic"/>
          <w:b/>
          <w:bCs/>
          <w:sz w:val="24"/>
          <w:szCs w:val="24"/>
          <w:rtl/>
          <w:lang w:bidi="ar-JO"/>
        </w:rPr>
      </w:pPr>
    </w:p>
    <w:p w:rsidR="00D41D77" w:rsidRPr="001A6EFF" w:rsidRDefault="00AB092A" w:rsidP="00D41D77">
      <w:pPr>
        <w:jc w:val="center"/>
        <w:rPr>
          <w:rFonts w:ascii="Adobe Arabic" w:eastAsia="Calibri" w:hAnsi="Adobe Arabic" w:cs="Adobe Arabic"/>
          <w:b/>
          <w:bCs/>
          <w:color w:val="C00000"/>
          <w:sz w:val="36"/>
          <w:szCs w:val="36"/>
          <w:u w:val="single"/>
          <w:rtl/>
          <w:lang w:bidi="ar-EG"/>
        </w:rPr>
      </w:pPr>
      <w:hyperlink r:id="rId9" w:history="1">
        <w:r w:rsidR="00D41D77" w:rsidRPr="00AB092A">
          <w:rPr>
            <w:rStyle w:val="Hyperlink"/>
            <w:rFonts w:ascii="Adobe Arabic" w:eastAsia="Calibri" w:hAnsi="Adobe Arabic" w:cs="Adobe Arabic"/>
            <w:b/>
            <w:bCs/>
            <w:sz w:val="36"/>
            <w:szCs w:val="36"/>
            <w:rtl/>
            <w:lang w:bidi="ar-EG"/>
          </w:rPr>
          <w:t>ارشادات للمدرب</w:t>
        </w:r>
      </w:hyperlink>
    </w:p>
    <w:p w:rsidR="00D41D77" w:rsidRPr="001A6EFF" w:rsidRDefault="00045E48" w:rsidP="00D41D77">
      <w:pPr>
        <w:spacing w:line="240" w:lineRule="auto"/>
        <w:rPr>
          <w:rFonts w:ascii="Adobe Arabic" w:eastAsia="Calibri" w:hAnsi="Adobe Arabic" w:cs="Adobe Arabic"/>
          <w:b/>
          <w:bCs/>
          <w:color w:val="0070C0"/>
          <w:sz w:val="36"/>
          <w:szCs w:val="36"/>
          <w:rtl/>
          <w:lang w:bidi="ar-EG"/>
        </w:rPr>
      </w:pPr>
      <w:r>
        <w:rPr>
          <w:rFonts w:ascii="Adobe Arabic" w:eastAsia="Calibri" w:hAnsi="Adobe Arabic" w:cs="Adobe Arabic"/>
          <w:b/>
          <w:bCs/>
          <w:color w:val="0070C0"/>
          <w:sz w:val="36"/>
          <w:szCs w:val="36"/>
          <w:rtl/>
          <w:lang w:bidi="ar-EG"/>
        </w:rPr>
        <w:t>قبل تنفيذ الدورة</w:t>
      </w:r>
      <w:r w:rsidR="00D41D77" w:rsidRPr="001A6EFF">
        <w:rPr>
          <w:rFonts w:ascii="Adobe Arabic" w:eastAsia="Calibri" w:hAnsi="Adobe Arabic" w:cs="Adobe Arabic"/>
          <w:b/>
          <w:bCs/>
          <w:color w:val="0070C0"/>
          <w:sz w:val="36"/>
          <w:szCs w:val="36"/>
          <w:rtl/>
          <w:lang w:bidi="ar-EG"/>
        </w:rPr>
        <w:t xml:space="preserve">: </w:t>
      </w:r>
    </w:p>
    <w:p w:rsidR="00D41D77" w:rsidRPr="001A6EFF" w:rsidRDefault="00D41D77" w:rsidP="00D41D77">
      <w:pPr>
        <w:spacing w:line="240" w:lineRule="auto"/>
        <w:ind w:firstLine="543"/>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1- الاطلاع الجيد والمراجعة الدقيقة للمادة التدريبية </w:t>
      </w:r>
    </w:p>
    <w:p w:rsidR="00D41D77" w:rsidRPr="001A6EFF" w:rsidRDefault="00D41D77" w:rsidP="00D41D77">
      <w:pPr>
        <w:spacing w:line="240" w:lineRule="auto"/>
        <w:ind w:firstLine="543"/>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2-مراعاة الزمن بدقة والحرص </w:t>
      </w:r>
      <w:r>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استثمار الوقت وفق الخطة الموضوعة </w:t>
      </w:r>
    </w:p>
    <w:p w:rsidR="00D41D77" w:rsidRPr="001A6EFF" w:rsidRDefault="00D41D77" w:rsidP="00D41D77">
      <w:pPr>
        <w:spacing w:line="240" w:lineRule="auto"/>
        <w:ind w:firstLine="543"/>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3-استيعاب الانشطة المعدة لكل جلسة تدريبية </w:t>
      </w:r>
    </w:p>
    <w:p w:rsidR="00D41D77" w:rsidRPr="001A6EFF" w:rsidRDefault="00D41D77" w:rsidP="00D41D77">
      <w:pPr>
        <w:spacing w:line="240" w:lineRule="auto"/>
        <w:ind w:firstLine="543"/>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4-الإعداد الجيد للمادة التدريبية </w:t>
      </w:r>
    </w:p>
    <w:p w:rsidR="00D41D77" w:rsidRPr="001A6EFF" w:rsidRDefault="00045E48" w:rsidP="00D41D77">
      <w:pPr>
        <w:spacing w:line="240" w:lineRule="auto"/>
        <w:jc w:val="both"/>
        <w:rPr>
          <w:rFonts w:ascii="Adobe Arabic" w:eastAsia="Calibri" w:hAnsi="Adobe Arabic" w:cs="Adobe Arabic"/>
          <w:b/>
          <w:bCs/>
          <w:color w:val="0070C0"/>
          <w:sz w:val="36"/>
          <w:szCs w:val="36"/>
          <w:rtl/>
          <w:lang w:bidi="ar-EG"/>
        </w:rPr>
      </w:pPr>
      <w:r>
        <w:rPr>
          <w:rFonts w:ascii="Adobe Arabic" w:eastAsia="Calibri" w:hAnsi="Adobe Arabic" w:cs="Adobe Arabic"/>
          <w:b/>
          <w:bCs/>
          <w:color w:val="0070C0"/>
          <w:sz w:val="36"/>
          <w:szCs w:val="36"/>
          <w:rtl/>
          <w:lang w:bidi="ar-EG"/>
        </w:rPr>
        <w:t>أثناء تنفيذ الدورة</w:t>
      </w:r>
      <w:r w:rsidR="00D41D77" w:rsidRPr="001A6EFF">
        <w:rPr>
          <w:rFonts w:ascii="Adobe Arabic" w:eastAsia="Calibri" w:hAnsi="Adobe Arabic" w:cs="Adobe Arabic"/>
          <w:b/>
          <w:bCs/>
          <w:color w:val="0070C0"/>
          <w:sz w:val="36"/>
          <w:szCs w:val="36"/>
          <w:rtl/>
          <w:lang w:bidi="ar-EG"/>
        </w:rPr>
        <w:t xml:space="preserve">: </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التهيئة لموضوع الجلسة التدريبية </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اجراء اختبار قبلي لقياس خبرات المتدربين حول موضوع الجلسة التدريبية.</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استيعاب الانشطة المعدة لكل جلسة تدريبية </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تلخيص عمل المجموعات بعد العرض والنقاش </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مراعاة التقيد بأهداف البرنامج </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b/>
          <w:bCs/>
          <w:sz w:val="36"/>
          <w:szCs w:val="36"/>
          <w:lang w:bidi="ar-EG"/>
        </w:rPr>
      </w:pPr>
      <w:r w:rsidRPr="001A6EFF">
        <w:rPr>
          <w:rFonts w:ascii="Adobe Arabic" w:eastAsia="Calibri" w:hAnsi="Adobe Arabic" w:cs="Adobe Arabic"/>
          <w:b/>
          <w:bCs/>
          <w:sz w:val="36"/>
          <w:szCs w:val="36"/>
          <w:rtl/>
          <w:lang w:bidi="ar-EG"/>
        </w:rPr>
        <w:t xml:space="preserve">تدوين الملاحظات </w:t>
      </w:r>
      <w:r>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الحقيبة من خلال أدوات التقويم المصاحبة، للاستفادة منها في تطوير البرنامج وحقيبته التدريبية</w:t>
      </w:r>
    </w:p>
    <w:p w:rsidR="00D41D77" w:rsidRPr="001A6EFF" w:rsidRDefault="00D41D77" w:rsidP="00D41D77">
      <w:pPr>
        <w:numPr>
          <w:ilvl w:val="1"/>
          <w:numId w:val="1"/>
        </w:numPr>
        <w:spacing w:after="0" w:line="240" w:lineRule="auto"/>
        <w:ind w:left="414"/>
        <w:contextualSpacing/>
        <w:jc w:val="both"/>
        <w:rPr>
          <w:rFonts w:ascii="Adobe Arabic" w:eastAsia="Calibri" w:hAnsi="Adobe Arabic" w:cs="Adobe Arabic"/>
          <w:sz w:val="36"/>
          <w:szCs w:val="36"/>
          <w:lang w:bidi="ar-EG"/>
        </w:rPr>
      </w:pPr>
      <w:r w:rsidRPr="001A6EFF">
        <w:rPr>
          <w:rFonts w:ascii="Adobe Arabic" w:eastAsia="Calibri" w:hAnsi="Adobe Arabic" w:cs="Adobe Arabic"/>
          <w:b/>
          <w:bCs/>
          <w:sz w:val="36"/>
          <w:szCs w:val="36"/>
          <w:rtl/>
          <w:lang w:bidi="ar-EG"/>
        </w:rPr>
        <w:t xml:space="preserve">تشكيل المجموعات بشكل عشوائي بعد كل جلسة تدريبية يسهم في الحفاظ </w:t>
      </w:r>
      <w:r>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حيوية المتدربين والاستفادة من خبرات متنوعة. </w:t>
      </w:r>
    </w:p>
    <w:p w:rsidR="00D41D77" w:rsidRPr="001A6EFF" w:rsidRDefault="00D41D77" w:rsidP="00D41D77">
      <w:pPr>
        <w:spacing w:after="0" w:line="240" w:lineRule="auto"/>
        <w:contextualSpacing/>
        <w:jc w:val="both"/>
        <w:rPr>
          <w:rFonts w:ascii="Adobe Arabic" w:eastAsia="Calibri" w:hAnsi="Adobe Arabic" w:cs="Adobe Arabic"/>
          <w:sz w:val="36"/>
          <w:szCs w:val="36"/>
          <w:lang w:bidi="ar-EG"/>
        </w:rPr>
      </w:pPr>
    </w:p>
    <w:p w:rsidR="00D41D77" w:rsidRPr="001A6EFF" w:rsidRDefault="00D41D77" w:rsidP="00D41D77">
      <w:pPr>
        <w:spacing w:line="240" w:lineRule="auto"/>
        <w:jc w:val="both"/>
        <w:rPr>
          <w:rFonts w:ascii="Adobe Arabic" w:eastAsia="Calibri" w:hAnsi="Adobe Arabic" w:cs="Adobe Arabic"/>
          <w:color w:val="0070C0"/>
          <w:sz w:val="36"/>
          <w:szCs w:val="36"/>
          <w:rtl/>
          <w:lang w:bidi="ar-EG"/>
        </w:rPr>
      </w:pPr>
      <w:r w:rsidRPr="001A6EFF">
        <w:rPr>
          <w:rFonts w:ascii="Adobe Arabic" w:eastAsia="Calibri" w:hAnsi="Adobe Arabic" w:cs="Adobe Arabic"/>
          <w:b/>
          <w:bCs/>
          <w:color w:val="0070C0"/>
          <w:sz w:val="36"/>
          <w:szCs w:val="36"/>
          <w:rtl/>
          <w:lang w:bidi="ar-EG"/>
        </w:rPr>
        <w:t xml:space="preserve">بعد تنفيذ الدورة : </w:t>
      </w:r>
    </w:p>
    <w:p w:rsidR="00D41D77" w:rsidRPr="001A6EFF" w:rsidRDefault="00D41D77" w:rsidP="00D41D77">
      <w:pPr>
        <w:spacing w:line="240" w:lineRule="auto"/>
        <w:ind w:left="131"/>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1-</w:t>
      </w:r>
      <w:r w:rsidRPr="001A6EFF">
        <w:rPr>
          <w:rFonts w:ascii="Adobe Arabic" w:eastAsia="Calibri" w:hAnsi="Adobe Arabic" w:cs="Adobe Arabic"/>
          <w:b/>
          <w:bCs/>
          <w:sz w:val="36"/>
          <w:szCs w:val="36"/>
          <w:rtl/>
          <w:lang w:bidi="ar-EG"/>
        </w:rPr>
        <w:tab/>
        <w:t xml:space="preserve">اجراء الاختبار البعدي، لقياس الخبرات المضافة للمتدربين </w:t>
      </w:r>
    </w:p>
    <w:p w:rsidR="00D41D77" w:rsidRPr="001A6EFF" w:rsidRDefault="00D41D77" w:rsidP="00D41D77">
      <w:pPr>
        <w:spacing w:line="240" w:lineRule="auto"/>
        <w:ind w:left="131"/>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2-</w:t>
      </w:r>
      <w:r w:rsidRPr="001A6EFF">
        <w:rPr>
          <w:rFonts w:ascii="Adobe Arabic" w:eastAsia="Calibri" w:hAnsi="Adobe Arabic" w:cs="Adobe Arabic"/>
          <w:b/>
          <w:bCs/>
          <w:sz w:val="36"/>
          <w:szCs w:val="36"/>
          <w:rtl/>
          <w:lang w:bidi="ar-EG"/>
        </w:rPr>
        <w:tab/>
        <w:t>قياس ردة الفعل من خلال استبانة الرضا</w:t>
      </w:r>
    </w:p>
    <w:p w:rsidR="00D41D77" w:rsidRPr="001A6EFF" w:rsidRDefault="00D41D77" w:rsidP="00D41D77">
      <w:pPr>
        <w:rPr>
          <w:rFonts w:ascii="Adobe Arabic" w:eastAsia="Calibri" w:hAnsi="Adobe Arabic" w:cs="Adobe Arabic"/>
          <w:sz w:val="36"/>
          <w:szCs w:val="36"/>
          <w:rtl/>
          <w:lang w:bidi="ar-EG"/>
        </w:rPr>
      </w:pPr>
    </w:p>
    <w:p w:rsidR="00D41D77" w:rsidRPr="00023DC7" w:rsidRDefault="00045E48" w:rsidP="00045E48">
      <w:pPr>
        <w:spacing w:after="0" w:line="240" w:lineRule="auto"/>
        <w:rPr>
          <w:rFonts w:ascii="Traditional Arabic" w:eastAsia="Batang" w:hAnsi="Traditional Arabic" w:cs="Traditional Arabic"/>
          <w:b/>
          <w:bCs/>
          <w:color w:val="CC00CC"/>
          <w:sz w:val="44"/>
          <w:szCs w:val="44"/>
          <w:u w:val="single"/>
          <w:lang w:eastAsia="ko-KR" w:bidi="ar-EG"/>
        </w:rPr>
      </w:pPr>
      <w:r>
        <w:rPr>
          <w:rFonts w:ascii="Traditional Arabic" w:eastAsia="Batang" w:hAnsi="Traditional Arabic" w:cs="Traditional Arabic" w:hint="cs"/>
          <w:b/>
          <w:bCs/>
          <w:color w:val="CC00CC"/>
          <w:sz w:val="44"/>
          <w:szCs w:val="44"/>
          <w:u w:val="single"/>
          <w:rtl/>
          <w:lang w:eastAsia="ko-KR" w:bidi="ar-EG"/>
        </w:rPr>
        <w:lastRenderedPageBreak/>
        <w:t>الأهداف التدريبية:</w:t>
      </w:r>
    </w:p>
    <w:p w:rsidR="00D41D77" w:rsidRPr="006633A8" w:rsidRDefault="00D41D77" w:rsidP="00D41D77">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يتعرف المتدرب على تعريف االتخطيط المالي وأهميته</w:t>
      </w:r>
    </w:p>
    <w:p w:rsidR="00D41D77" w:rsidRPr="006633A8" w:rsidRDefault="00D41D77" w:rsidP="00D41D77">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يلم المتدرب بأهداف التخطيط المالي</w:t>
      </w:r>
    </w:p>
    <w:p w:rsidR="00D41D77" w:rsidRPr="006633A8" w:rsidRDefault="00D41D77" w:rsidP="00D41D77">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يدرك المتدرب مراحل التخطيط المالي</w:t>
      </w:r>
    </w:p>
    <w:p w:rsidR="00D41D77" w:rsidRPr="006633A8" w:rsidRDefault="00D41D77" w:rsidP="00D41D77">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يتعرف المتدرب على مبادئ التخطيط المالي</w:t>
      </w:r>
    </w:p>
    <w:p w:rsidR="00D41D77" w:rsidRPr="006633A8" w:rsidRDefault="00D41D77" w:rsidP="00D41D77">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 xml:space="preserve">أن يلم المتدرب بأساسيات التخطيط المالي </w:t>
      </w:r>
    </w:p>
    <w:p w:rsidR="00D41D77" w:rsidRPr="006633A8" w:rsidRDefault="00D41D77" w:rsidP="00D41D77">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يصبح المتدرب على علم بالتخطيط المالي الشخصي</w:t>
      </w:r>
    </w:p>
    <w:p w:rsidR="00D41D77" w:rsidRPr="006633A8" w:rsidRDefault="00D41D77" w:rsidP="00D41D77">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يلاحظ المتدرب مزايا التخطيط المالي</w:t>
      </w:r>
    </w:p>
    <w:p w:rsidR="00045E48" w:rsidRPr="00045E48" w:rsidRDefault="00D41D77" w:rsidP="00045E48">
      <w:pPr>
        <w:pStyle w:val="ListParagraph"/>
        <w:numPr>
          <w:ilvl w:val="0"/>
          <w:numId w:val="5"/>
        </w:numPr>
        <w:rPr>
          <w:rFonts w:ascii="Adobe Arabic" w:hAnsi="Adobe Arabic" w:cs="Adobe Arabic"/>
          <w:b/>
          <w:bCs/>
          <w:sz w:val="36"/>
          <w:szCs w:val="36"/>
          <w:rtl/>
          <w:lang w:bidi="ar-EG"/>
        </w:rPr>
      </w:pPr>
      <w:r w:rsidRPr="006633A8">
        <w:rPr>
          <w:rFonts w:ascii="Adobe Arabic" w:hAnsi="Adobe Arabic" w:cs="Adobe Arabic"/>
          <w:b/>
          <w:bCs/>
          <w:sz w:val="36"/>
          <w:szCs w:val="36"/>
          <w:rtl/>
          <w:lang w:bidi="ar-EG"/>
        </w:rPr>
        <w:t>أن يعي المتدرب معوقات التخطيط المالي</w:t>
      </w:r>
      <w:r w:rsidR="00045E48" w:rsidRPr="00045E48">
        <w:rPr>
          <w:rFonts w:ascii="Adobe Arabic" w:eastAsia="Batang" w:hAnsi="Adobe Arabic" w:cs="Adobe Arabic"/>
          <w:b/>
          <w:bCs/>
          <w:color w:val="C00000"/>
          <w:sz w:val="36"/>
          <w:szCs w:val="36"/>
          <w:u w:val="single"/>
          <w:rtl/>
          <w:lang w:eastAsia="ko-KR" w:bidi="ar-EG"/>
        </w:rPr>
        <w:br w:type="page"/>
      </w:r>
    </w:p>
    <w:p w:rsidR="00D41D77" w:rsidRPr="006633A8" w:rsidRDefault="00AB092A" w:rsidP="00D41D77">
      <w:pPr>
        <w:ind w:right="284"/>
        <w:jc w:val="center"/>
        <w:rPr>
          <w:rFonts w:ascii="Adobe Arabic" w:eastAsia="Calibri" w:hAnsi="Adobe Arabic" w:cs="Adobe Arabic"/>
          <w:b/>
          <w:bCs/>
          <w:color w:val="C00000"/>
          <w:sz w:val="36"/>
          <w:szCs w:val="36"/>
          <w:rtl/>
          <w:lang w:bidi="ar-EG"/>
        </w:rPr>
      </w:pPr>
      <w:hyperlink r:id="rId10" w:history="1">
        <w:r w:rsidR="00D41D77" w:rsidRPr="00AB092A">
          <w:rPr>
            <w:rStyle w:val="Hyperlink"/>
            <w:rFonts w:ascii="Adobe Arabic" w:eastAsia="Batang" w:hAnsi="Adobe Arabic" w:cs="Adobe Arabic"/>
            <w:b/>
            <w:bCs/>
            <w:sz w:val="36"/>
            <w:szCs w:val="36"/>
            <w:rtl/>
            <w:lang w:eastAsia="ko-KR" w:bidi="ar-EG"/>
          </w:rPr>
          <w:t>إرشادات للمدرب</w:t>
        </w:r>
      </w:hyperlink>
    </w:p>
    <w:p w:rsidR="00D41D77" w:rsidRPr="006633A8" w:rsidRDefault="00D41D77" w:rsidP="00D41D77">
      <w:pPr>
        <w:ind w:right="284"/>
        <w:jc w:val="both"/>
        <w:rPr>
          <w:rFonts w:ascii="Adobe Arabic" w:eastAsia="Calibri" w:hAnsi="Adobe Arabic" w:cs="Adobe Arabic"/>
          <w:b/>
          <w:bCs/>
          <w:color w:val="0070C0"/>
          <w:sz w:val="36"/>
          <w:szCs w:val="36"/>
          <w:rtl/>
          <w:lang w:bidi="ar-EG"/>
        </w:rPr>
      </w:pPr>
      <w:r w:rsidRPr="006633A8">
        <w:rPr>
          <w:rFonts w:ascii="Adobe Arabic" w:eastAsia="Calibri" w:hAnsi="Adobe Arabic" w:cs="Adobe Arabic"/>
          <w:b/>
          <w:bCs/>
          <w:color w:val="0070C0"/>
          <w:sz w:val="36"/>
          <w:szCs w:val="36"/>
          <w:rtl/>
          <w:lang w:bidi="ar-EG"/>
        </w:rPr>
        <w:t>عزيزي المدرب:</w:t>
      </w:r>
    </w:p>
    <w:p w:rsidR="00D41D77" w:rsidRPr="006633A8" w:rsidRDefault="00D41D77" w:rsidP="00045E48">
      <w:pPr>
        <w:jc w:val="both"/>
        <w:rPr>
          <w:rFonts w:ascii="Adobe Arabic" w:eastAsia="Calibri" w:hAnsi="Adobe Arabic" w:cs="Adobe Arabic"/>
          <w:b/>
          <w:bCs/>
          <w:sz w:val="36"/>
          <w:szCs w:val="36"/>
          <w:rtl/>
          <w:lang w:bidi="ar-EG"/>
        </w:rPr>
      </w:pPr>
      <w:r w:rsidRPr="006633A8">
        <w:rPr>
          <w:rFonts w:ascii="Adobe Arabic" w:eastAsia="Batang" w:hAnsi="Adobe Arabic" w:cs="Adobe Arabic"/>
          <w:b/>
          <w:bCs/>
          <w:color w:val="000000"/>
          <w:sz w:val="36"/>
          <w:szCs w:val="36"/>
          <w:rtl/>
          <w:lang w:eastAsia="ko-KR" w:bidi="ar-EG"/>
        </w:rPr>
        <w:t>إن قراءة الحقيبة قراءة متمعنة سيساعدك على معرفة آلية استخدام الحقيبة التدريبية بجميع أجزائها وموادها التدريبية، كما سييسر لك دورة تدريبية ناجحة ومتسلسلة في قاعة التدريب بإذن الله</w:t>
      </w:r>
      <w:r w:rsidRPr="006633A8">
        <w:rPr>
          <w:rFonts w:ascii="Adobe Arabic" w:eastAsia="Calibri" w:hAnsi="Adobe Arabic" w:cs="Adobe Arabic"/>
          <w:b/>
          <w:bCs/>
          <w:sz w:val="36"/>
          <w:szCs w:val="36"/>
          <w:rtl/>
          <w:lang w:bidi="ar-EG"/>
        </w:rPr>
        <w:t>.</w:t>
      </w:r>
      <w:r w:rsidRPr="006633A8">
        <w:rPr>
          <w:rFonts w:ascii="Adobe Arabic" w:eastAsia="Batang" w:hAnsi="Adobe Arabic" w:cs="Adobe Arabic"/>
          <w:sz w:val="36"/>
          <w:szCs w:val="36"/>
          <w:lang w:eastAsia="ko-KR" w:bidi="ar-EG"/>
        </w:rPr>
        <w:t xml:space="preserve"> </w:t>
      </w:r>
    </w:p>
    <w:p w:rsidR="00D41D77" w:rsidRDefault="00D41D77" w:rsidP="00D41D77">
      <w:pPr>
        <w:ind w:right="284"/>
        <w:jc w:val="both"/>
        <w:rPr>
          <w:rFonts w:ascii="Adobe Arabic" w:eastAsia="Batang" w:hAnsi="Adobe Arabic" w:cs="Adobe Arabic"/>
          <w:b/>
          <w:bCs/>
          <w:color w:val="C00000"/>
          <w:sz w:val="36"/>
          <w:szCs w:val="36"/>
          <w:u w:val="single"/>
          <w:rtl/>
          <w:lang w:eastAsia="ko-KR" w:bidi="ar-EG"/>
        </w:rPr>
      </w:pPr>
    </w:p>
    <w:p w:rsidR="00D41D77" w:rsidRPr="006633A8" w:rsidRDefault="00D41D77" w:rsidP="00D41D77">
      <w:pPr>
        <w:ind w:right="284"/>
        <w:jc w:val="both"/>
        <w:rPr>
          <w:rFonts w:ascii="Adobe Arabic" w:eastAsia="Batang" w:hAnsi="Adobe Arabic" w:cs="Adobe Arabic"/>
          <w:b/>
          <w:bCs/>
          <w:color w:val="C00000"/>
          <w:sz w:val="36"/>
          <w:szCs w:val="36"/>
          <w:u w:val="single"/>
          <w:rtl/>
          <w:lang w:eastAsia="ko-KR" w:bidi="ar-EG"/>
        </w:rPr>
      </w:pPr>
      <w:r w:rsidRPr="006633A8">
        <w:rPr>
          <w:rFonts w:ascii="Adobe Arabic" w:eastAsia="Batang" w:hAnsi="Adobe Arabic" w:cs="Adobe Arabic"/>
          <w:b/>
          <w:bCs/>
          <w:color w:val="C00000"/>
          <w:sz w:val="36"/>
          <w:szCs w:val="36"/>
          <w:u w:val="single"/>
          <w:rtl/>
          <w:lang w:eastAsia="ko-KR" w:bidi="ar-EG"/>
        </w:rPr>
        <w:t>أساليب التدريب المستخدمة</w:t>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سيتم تقديم البرامج التدريبي باستخدام الأساليب المتنوعة فى مجال التدريب ومنها .</w:t>
      </w:r>
      <w:r w:rsidRPr="006633A8">
        <w:rPr>
          <w:rFonts w:ascii="Adobe Arabic" w:eastAsia="Batang" w:hAnsi="Adobe Arabic" w:cs="Adobe Arabic"/>
          <w:b/>
          <w:bCs/>
          <w:color w:val="000000"/>
          <w:sz w:val="36"/>
          <w:szCs w:val="36"/>
          <w:rtl/>
          <w:lang w:eastAsia="ko-KR" w:bidi="ar-EG"/>
        </w:rPr>
        <w:tab/>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 xml:space="preserve">وذلك للوصول إلى إتمام عملية نقل المعلومات المطلوبة والاستفادة الكبرى </w:t>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من حضور البرنامج التدريبي.</w:t>
      </w:r>
    </w:p>
    <w:p w:rsidR="00D41D77" w:rsidRDefault="00D41D77" w:rsidP="00D41D77">
      <w:pPr>
        <w:ind w:right="284"/>
        <w:jc w:val="both"/>
        <w:rPr>
          <w:rFonts w:ascii="Adobe Arabic" w:eastAsia="Calibri" w:hAnsi="Adobe Arabic" w:cs="Adobe Arabic"/>
          <w:b/>
          <w:bCs/>
          <w:color w:val="0070C0"/>
          <w:sz w:val="36"/>
          <w:szCs w:val="36"/>
          <w:u w:val="single"/>
          <w:rtl/>
          <w:lang w:bidi="ar-EG"/>
        </w:rPr>
      </w:pPr>
    </w:p>
    <w:p w:rsidR="00D41D77" w:rsidRPr="006633A8" w:rsidRDefault="00AB092A" w:rsidP="00D41D77">
      <w:pPr>
        <w:ind w:right="284"/>
        <w:jc w:val="both"/>
        <w:rPr>
          <w:rFonts w:ascii="Adobe Arabic" w:eastAsia="Calibri" w:hAnsi="Adobe Arabic" w:cs="Adobe Arabic"/>
          <w:b/>
          <w:bCs/>
          <w:color w:val="0070C0"/>
          <w:sz w:val="36"/>
          <w:szCs w:val="36"/>
          <w:u w:val="single"/>
          <w:rtl/>
          <w:lang w:bidi="ar-EG"/>
        </w:rPr>
      </w:pPr>
      <w:r>
        <w:rPr>
          <w:rFonts w:ascii="Adobe Arabic" w:eastAsia="Calibri" w:hAnsi="Adobe Arabic" w:cs="Adobe Arabic"/>
          <w:b/>
          <w:bCs/>
          <w:color w:val="0070C0"/>
          <w:sz w:val="36"/>
          <w:szCs w:val="36"/>
          <w:u w:val="single"/>
          <w:rtl/>
          <w:lang w:bidi="ar-EG"/>
        </w:rPr>
        <w:t>الوسائل التدريبية</w:t>
      </w:r>
      <w:r w:rsidR="00D41D77" w:rsidRPr="006633A8">
        <w:rPr>
          <w:rFonts w:ascii="Adobe Arabic" w:eastAsia="Calibri" w:hAnsi="Adobe Arabic" w:cs="Adobe Arabic"/>
          <w:b/>
          <w:bCs/>
          <w:color w:val="0070C0"/>
          <w:sz w:val="36"/>
          <w:szCs w:val="36"/>
          <w:u w:val="single"/>
          <w:rtl/>
          <w:lang w:bidi="ar-EG"/>
        </w:rPr>
        <w:t>:</w:t>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1-تسخير التقنيات الحديثة أثناء العرض.</w:t>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2-تجهيز الأقلام الملونة والشفافيات والصحائف الورقية.</w:t>
      </w:r>
    </w:p>
    <w:p w:rsidR="00D41D77" w:rsidRPr="006633A8" w:rsidRDefault="00D41D77" w:rsidP="00D41D77">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3-الحاسب الآلي ومستلزماته.</w:t>
      </w:r>
    </w:p>
    <w:p w:rsidR="00D41D77" w:rsidRPr="00023DC7" w:rsidRDefault="00D41D77" w:rsidP="00D41D77">
      <w:pPr>
        <w:ind w:right="284"/>
        <w:jc w:val="both"/>
        <w:rPr>
          <w:rFonts w:ascii="Traditional Arabic" w:eastAsia="Batang" w:hAnsi="Traditional Arabic" w:cs="Traditional Arabic"/>
          <w:b/>
          <w:bCs/>
          <w:color w:val="000000"/>
          <w:sz w:val="36"/>
          <w:szCs w:val="36"/>
          <w:rtl/>
          <w:lang w:eastAsia="ko-KR" w:bidi="ar-EG"/>
        </w:rPr>
      </w:pPr>
    </w:p>
    <w:p w:rsidR="00D41D77" w:rsidRDefault="00D41D77" w:rsidP="00D41D77">
      <w:pPr>
        <w:ind w:right="284"/>
        <w:jc w:val="both"/>
        <w:rPr>
          <w:rFonts w:ascii="Traditional Arabic" w:eastAsia="Batang" w:hAnsi="Traditional Arabic" w:cs="Traditional Arabic"/>
          <w:b/>
          <w:bCs/>
          <w:color w:val="000000"/>
          <w:sz w:val="36"/>
          <w:szCs w:val="36"/>
          <w:rtl/>
          <w:lang w:eastAsia="ko-KR" w:bidi="ar-EG"/>
        </w:rPr>
      </w:pPr>
    </w:p>
    <w:p w:rsidR="00D41D77" w:rsidRPr="00023DC7" w:rsidRDefault="00D41D77" w:rsidP="00D41D77">
      <w:pPr>
        <w:ind w:right="284"/>
        <w:jc w:val="both"/>
        <w:rPr>
          <w:rFonts w:ascii="Traditional Arabic" w:eastAsia="Batang" w:hAnsi="Traditional Arabic" w:cs="Traditional Arabic"/>
          <w:b/>
          <w:bCs/>
          <w:color w:val="000000"/>
          <w:sz w:val="36"/>
          <w:szCs w:val="36"/>
          <w:rtl/>
          <w:lang w:eastAsia="ko-KR" w:bidi="ar-EG"/>
        </w:rPr>
      </w:pPr>
    </w:p>
    <w:p w:rsidR="00D41D77" w:rsidRPr="00023DC7" w:rsidRDefault="00D41D77" w:rsidP="00D41D77">
      <w:pPr>
        <w:ind w:right="284"/>
        <w:jc w:val="both"/>
        <w:rPr>
          <w:rFonts w:ascii="Traditional Arabic" w:eastAsia="Batang" w:hAnsi="Traditional Arabic" w:cs="Traditional Arabic"/>
          <w:b/>
          <w:bCs/>
          <w:color w:val="000000"/>
          <w:sz w:val="36"/>
          <w:szCs w:val="36"/>
          <w:rtl/>
          <w:lang w:eastAsia="ko-KR" w:bidi="ar-EG"/>
        </w:rPr>
      </w:pPr>
    </w:p>
    <w:p w:rsidR="00FA2755" w:rsidRDefault="00FA2755" w:rsidP="00FA2755">
      <w:pPr>
        <w:rPr>
          <w:rFonts w:ascii="Traditional Arabic" w:hAnsi="Traditional Arabic" w:cs="Traditional Arabic"/>
          <w:b/>
          <w:bCs/>
          <w:color w:val="FF0000"/>
          <w:sz w:val="48"/>
          <w:szCs w:val="48"/>
          <w:u w:val="single"/>
          <w:rtl/>
          <w:lang w:bidi="ar-EG"/>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DC5EB0" w:rsidP="00FA2755">
      <w:pPr>
        <w:ind w:left="720" w:firstLine="720"/>
        <w:contextualSpacing/>
        <w:jc w:val="both"/>
        <w:rPr>
          <w:rFonts w:ascii="Traditional Arabic" w:eastAsia="Impact" w:hAnsi="Traditional Arabic" w:cs="Traditional Arabic"/>
          <w:b/>
          <w:bCs/>
          <w:noProof/>
          <w:color w:val="002060"/>
          <w:sz w:val="36"/>
          <w:szCs w:val="36"/>
          <w:u w:val="single"/>
          <w:rtl/>
        </w:rPr>
      </w:pPr>
      <w:r w:rsidRPr="00246D33">
        <w:rPr>
          <w:rFonts w:ascii="Traditional Arabic" w:hAnsi="Traditional Arabic" w:cs="Traditional Arabic"/>
          <w:b/>
          <w:bCs/>
          <w:noProof/>
          <w:color w:val="FF0000"/>
          <w:sz w:val="48"/>
          <w:szCs w:val="48"/>
          <w:u w:val="single"/>
        </w:rPr>
        <mc:AlternateContent>
          <mc:Choice Requires="wps">
            <w:drawing>
              <wp:anchor distT="0" distB="0" distL="114300" distR="114300" simplePos="0" relativeHeight="251637760" behindDoc="0" locked="0" layoutInCell="1" allowOverlap="1" wp14:anchorId="34292C5D" wp14:editId="2A97BE35">
                <wp:simplePos x="0" y="0"/>
                <wp:positionH relativeFrom="column">
                  <wp:posOffset>209550</wp:posOffset>
                </wp:positionH>
                <wp:positionV relativeFrom="paragraph">
                  <wp:posOffset>2540</wp:posOffset>
                </wp:positionV>
                <wp:extent cx="4752975" cy="2752725"/>
                <wp:effectExtent l="0" t="0" r="0" b="0"/>
                <wp:wrapNone/>
                <wp:docPr id="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2752725"/>
                        </a:xfrm>
                        <a:prstGeom prst="rect">
                          <a:avLst/>
                        </a:prstGeom>
                        <a:noFill/>
                        <a:ln w="9525">
                          <a:noFill/>
                          <a:miter lim="800000"/>
                          <a:headEnd/>
                          <a:tailEnd/>
                        </a:ln>
                      </wps:spPr>
                      <wps:txbx>
                        <w:txbxContent>
                          <w:p w:rsidR="00045E48" w:rsidRPr="00F06113" w:rsidRDefault="00045E48" w:rsidP="00DC5EB0">
                            <w:pPr>
                              <w:pStyle w:val="Title"/>
                              <w:jc w:val="center"/>
                              <w:rPr>
                                <w:rFonts w:ascii="Adobe Arabic" w:hAnsi="Adobe Arabic" w:cs="Adobe Arabic"/>
                                <w:b/>
                                <w:bCs/>
                                <w:color w:val="C00000"/>
                                <w:sz w:val="72"/>
                                <w:szCs w:val="72"/>
                                <w:rtl/>
                                <w:lang w:bidi="ar-EG"/>
                              </w:rPr>
                            </w:pPr>
                            <w:r w:rsidRPr="00F06113">
                              <w:rPr>
                                <w:rFonts w:ascii="Adobe Arabic" w:hAnsi="Adobe Arabic" w:cs="Adobe Arabic"/>
                                <w:b/>
                                <w:bCs/>
                                <w:color w:val="C00000"/>
                                <w:sz w:val="72"/>
                                <w:szCs w:val="72"/>
                                <w:rtl/>
                                <w:lang w:bidi="ar-EG"/>
                              </w:rPr>
                              <w:t>الوحدة التدريبية ال</w:t>
                            </w:r>
                            <w:r>
                              <w:rPr>
                                <w:rFonts w:ascii="Adobe Arabic" w:hAnsi="Adobe Arabic" w:cs="Adobe Arabic" w:hint="cs"/>
                                <w:b/>
                                <w:bCs/>
                                <w:color w:val="C00000"/>
                                <w:sz w:val="72"/>
                                <w:szCs w:val="72"/>
                                <w:rtl/>
                                <w:lang w:bidi="ar-EG"/>
                              </w:rPr>
                              <w:t>أولى</w:t>
                            </w:r>
                          </w:p>
                          <w:p w:rsidR="00045E48" w:rsidRDefault="00045E48" w:rsidP="00DC5EB0">
                            <w:pPr>
                              <w:jc w:val="center"/>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045E48" w:rsidRPr="00F06113" w:rsidRDefault="00045E48" w:rsidP="00DC5EB0">
                            <w:pPr>
                              <w:jc w:val="center"/>
                              <w:rPr>
                                <w:rFonts w:ascii="Adobe Arabic" w:hAnsi="Adobe Arabic" w:cs="Adobe Arabic"/>
                                <w:b/>
                                <w:bCs/>
                                <w:color w:val="365F91" w:themeColor="accent1" w:themeShade="BF"/>
                                <w:sz w:val="14"/>
                                <w:szCs w:val="14"/>
                              </w:rPr>
                            </w:pPr>
                            <w:r w:rsidRPr="00F06113">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ماهية التخطيط المالي</w:t>
                            </w:r>
                          </w:p>
                          <w:p w:rsidR="00045E48" w:rsidRPr="00DC5EB0" w:rsidRDefault="00045E48" w:rsidP="00A1410F">
                            <w:pPr>
                              <w:jc w:val="center"/>
                              <w:rPr>
                                <w:rFonts w:ascii="Adobe Arabic" w:hAnsi="Adobe Arabic" w:cs="Adobe Arabic"/>
                                <w:color w:val="365F91" w:themeColor="accent1" w:themeShade="BF"/>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5pt;margin-top:.2pt;width:374.25pt;height:21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" filled="f" stroked="f">
                <v:textbox>
                  <w:txbxContent>
                    <w:p w:rsidR="00045E48" w:rsidRPr="00F06113" w:rsidRDefault="00045E48" w:rsidP="00DC5EB0">
                      <w:pPr>
                        <w:pStyle w:val="Title"/>
                        <w:jc w:val="center"/>
                        <w:rPr>
                          <w:rFonts w:ascii="Adobe Arabic" w:hAnsi="Adobe Arabic" w:cs="Adobe Arabic"/>
                          <w:b/>
                          <w:bCs/>
                          <w:color w:val="C00000"/>
                          <w:sz w:val="72"/>
                          <w:szCs w:val="72"/>
                          <w:rtl/>
                          <w:lang w:bidi="ar-EG"/>
                        </w:rPr>
                      </w:pPr>
                      <w:r w:rsidRPr="00F06113">
                        <w:rPr>
                          <w:rFonts w:ascii="Adobe Arabic" w:hAnsi="Adobe Arabic" w:cs="Adobe Arabic"/>
                          <w:b/>
                          <w:bCs/>
                          <w:color w:val="C00000"/>
                          <w:sz w:val="72"/>
                          <w:szCs w:val="72"/>
                          <w:rtl/>
                          <w:lang w:bidi="ar-EG"/>
                        </w:rPr>
                        <w:t>الوحدة التدريبية ال</w:t>
                      </w:r>
                      <w:r>
                        <w:rPr>
                          <w:rFonts w:ascii="Adobe Arabic" w:hAnsi="Adobe Arabic" w:cs="Adobe Arabic" w:hint="cs"/>
                          <w:b/>
                          <w:bCs/>
                          <w:color w:val="C00000"/>
                          <w:sz w:val="72"/>
                          <w:szCs w:val="72"/>
                          <w:rtl/>
                          <w:lang w:bidi="ar-EG"/>
                        </w:rPr>
                        <w:t>أولى</w:t>
                      </w:r>
                    </w:p>
                    <w:p w:rsidR="00045E48" w:rsidRDefault="00045E48" w:rsidP="00DC5EB0">
                      <w:pPr>
                        <w:jc w:val="center"/>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045E48" w:rsidRPr="00F06113" w:rsidRDefault="00045E48" w:rsidP="00DC5EB0">
                      <w:pPr>
                        <w:jc w:val="center"/>
                        <w:rPr>
                          <w:rFonts w:ascii="Adobe Arabic" w:hAnsi="Adobe Arabic" w:cs="Adobe Arabic"/>
                          <w:b/>
                          <w:bCs/>
                          <w:color w:val="365F91" w:themeColor="accent1" w:themeShade="BF"/>
                          <w:sz w:val="14"/>
                          <w:szCs w:val="14"/>
                        </w:rPr>
                      </w:pPr>
                      <w:r w:rsidRPr="00F06113">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ماهية التخطيط المالي</w:t>
                      </w:r>
                    </w:p>
                    <w:p w:rsidR="00045E48" w:rsidRPr="00DC5EB0" w:rsidRDefault="00045E48" w:rsidP="00A1410F">
                      <w:pPr>
                        <w:jc w:val="center"/>
                        <w:rPr>
                          <w:rFonts w:ascii="Adobe Arabic" w:hAnsi="Adobe Arabic" w:cs="Adobe Arabic"/>
                          <w:color w:val="365F91" w:themeColor="accent1" w:themeShade="BF"/>
                          <w:sz w:val="16"/>
                          <w:szCs w:val="16"/>
                        </w:rPr>
                      </w:pPr>
                    </w:p>
                  </w:txbxContent>
                </v:textbox>
              </v:shape>
            </w:pict>
          </mc:Fallback>
        </mc:AlternateContent>
      </w:r>
    </w:p>
    <w:p w:rsidR="009A3B58" w:rsidRDefault="009A3B58" w:rsidP="009A3B58">
      <w:pPr>
        <w:contextualSpacing/>
        <w:jc w:val="both"/>
        <w:rPr>
          <w:rFonts w:ascii="Traditional Arabic" w:eastAsia="Impact" w:hAnsi="Traditional Arabic" w:cs="Traditional Arabic"/>
          <w:b/>
          <w:bCs/>
          <w:color w:val="002060"/>
          <w:sz w:val="36"/>
          <w:szCs w:val="36"/>
          <w:u w:val="single"/>
          <w:rtl/>
        </w:rPr>
      </w:pPr>
    </w:p>
    <w:p w:rsidR="00DC5EB0" w:rsidRDefault="00DC5EB0" w:rsidP="009A3B58">
      <w:pPr>
        <w:contextualSpacing/>
        <w:jc w:val="both"/>
        <w:rPr>
          <w:rFonts w:ascii="Traditional Arabic" w:eastAsia="Impact" w:hAnsi="Traditional Arabic" w:cs="Traditional Arabic"/>
          <w:b/>
          <w:bCs/>
          <w:color w:val="002060"/>
          <w:sz w:val="36"/>
          <w:szCs w:val="36"/>
          <w:u w:val="single"/>
          <w:rtl/>
        </w:rPr>
      </w:pPr>
    </w:p>
    <w:p w:rsidR="00DC5EB0" w:rsidRDefault="00045E48" w:rsidP="009A3B58">
      <w:pPr>
        <w:contextualSpacing/>
        <w:jc w:val="both"/>
        <w:rPr>
          <w:rFonts w:ascii="Traditional Arabic" w:eastAsia="Impact" w:hAnsi="Traditional Arabic" w:cs="Traditional Arabic"/>
          <w:b/>
          <w:bCs/>
          <w:color w:val="002060"/>
          <w:sz w:val="36"/>
          <w:szCs w:val="36"/>
          <w:u w:val="single"/>
          <w:rtl/>
        </w:rPr>
      </w:pPr>
      <w:r>
        <w:rPr>
          <w:noProof/>
        </w:rPr>
        <w:drawing>
          <wp:anchor distT="0" distB="0" distL="114300" distR="114300" simplePos="0" relativeHeight="251710464" behindDoc="0" locked="0" layoutInCell="1" allowOverlap="1" wp14:anchorId="06B3A1EB" wp14:editId="34577017">
            <wp:simplePos x="0" y="0"/>
            <wp:positionH relativeFrom="margin">
              <wp:posOffset>-85725</wp:posOffset>
            </wp:positionH>
            <wp:positionV relativeFrom="margin">
              <wp:posOffset>3933825</wp:posOffset>
            </wp:positionV>
            <wp:extent cx="5534025" cy="3238500"/>
            <wp:effectExtent l="19050" t="0" r="28575" b="1028700"/>
            <wp:wrapSquare wrapText="bothSides"/>
            <wp:docPr id="3394" name="Picture 3394" descr="ثلاثة تقديرات مالية تتطلبها خطة العمل | مجلة رواد الأعما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ثلاثة تقديرات مالية تتطلبها خطة العمل | مجلة رواد الأعمال"/>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025" cy="32385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p>
    <w:p w:rsidR="00DC5EB0" w:rsidRDefault="00DC5EB0" w:rsidP="009A3B58">
      <w:pPr>
        <w:contextualSpacing/>
        <w:jc w:val="both"/>
        <w:rPr>
          <w:rFonts w:ascii="Traditional Arabic" w:eastAsia="Impact" w:hAnsi="Traditional Arabic" w:cs="Traditional Arabic"/>
          <w:b/>
          <w:bCs/>
          <w:color w:val="002060"/>
          <w:sz w:val="36"/>
          <w:szCs w:val="36"/>
          <w:u w:val="single"/>
          <w:rtl/>
        </w:rPr>
      </w:pPr>
    </w:p>
    <w:p w:rsidR="00DC5EB0" w:rsidRDefault="00DC5EB0" w:rsidP="009A3B58">
      <w:pPr>
        <w:contextualSpacing/>
        <w:jc w:val="both"/>
        <w:rPr>
          <w:rFonts w:ascii="Traditional Arabic" w:eastAsia="Impact" w:hAnsi="Traditional Arabic" w:cs="Traditional Arabic"/>
          <w:b/>
          <w:bCs/>
          <w:color w:val="002060"/>
          <w:sz w:val="36"/>
          <w:szCs w:val="36"/>
          <w:u w:val="single"/>
          <w:rtl/>
        </w:rPr>
      </w:pPr>
    </w:p>
    <w:p w:rsidR="00DC5EB0" w:rsidRDefault="00DC5EB0" w:rsidP="009A3B58">
      <w:pPr>
        <w:contextualSpacing/>
        <w:jc w:val="both"/>
        <w:rPr>
          <w:rFonts w:ascii="Traditional Arabic" w:eastAsia="Impact" w:hAnsi="Traditional Arabic" w:cs="Traditional Arabic"/>
          <w:b/>
          <w:bCs/>
          <w:color w:val="002060"/>
          <w:sz w:val="36"/>
          <w:szCs w:val="36"/>
          <w:u w:val="single"/>
          <w:rtl/>
        </w:rPr>
      </w:pPr>
    </w:p>
    <w:p w:rsidR="00DC5EB0" w:rsidRPr="0052676D" w:rsidRDefault="00DC5EB0" w:rsidP="009A3B58">
      <w:pPr>
        <w:contextualSpacing/>
        <w:jc w:val="both"/>
        <w:rPr>
          <w:rFonts w:ascii="Traditional Arabic" w:eastAsia="Impact" w:hAnsi="Traditional Arabic" w:cs="Traditional Arabic"/>
          <w:b/>
          <w:bCs/>
          <w:color w:val="002060"/>
          <w:sz w:val="36"/>
          <w:szCs w:val="36"/>
          <w:u w:val="single"/>
          <w:rtl/>
        </w:rPr>
      </w:pPr>
    </w:p>
    <w:p w:rsidR="00455518" w:rsidRDefault="00455518" w:rsidP="00455518">
      <w:pPr>
        <w:contextualSpacing/>
        <w:jc w:val="both"/>
        <w:rPr>
          <w:rFonts w:ascii="Adobe Arabic" w:eastAsia="Impact" w:hAnsi="Adobe Arabic" w:cs="Adobe Arabic"/>
          <w:b/>
          <w:bCs/>
          <w:noProof/>
          <w:color w:val="002060"/>
          <w:sz w:val="36"/>
          <w:szCs w:val="36"/>
          <w:u w:val="single"/>
          <w:rtl/>
        </w:rPr>
      </w:pPr>
    </w:p>
    <w:p w:rsidR="00455518" w:rsidRPr="00F06113" w:rsidRDefault="00455518" w:rsidP="00455518">
      <w:pPr>
        <w:contextualSpacing/>
        <w:jc w:val="both"/>
        <w:rPr>
          <w:rFonts w:ascii="Adobe Arabic" w:eastAsia="Impact" w:hAnsi="Adobe Arabic" w:cs="Adobe Arabic"/>
          <w:b/>
          <w:bCs/>
          <w:noProof/>
          <w:color w:val="002060"/>
          <w:sz w:val="36"/>
          <w:szCs w:val="36"/>
          <w:u w:val="single"/>
          <w:rtl/>
        </w:rPr>
      </w:pPr>
    </w:p>
    <w:tbl>
      <w:tblPr>
        <w:tblStyle w:val="LightList-Accent2"/>
        <w:tblpPr w:leftFromText="180" w:rightFromText="180" w:vertAnchor="page" w:horzAnchor="margin" w:tblpY="3616"/>
        <w:bidiVisual/>
        <w:tblW w:w="0" w:type="auto"/>
        <w:tblLook w:val="0000" w:firstRow="0" w:lastRow="0" w:firstColumn="0" w:lastColumn="0" w:noHBand="0" w:noVBand="0"/>
      </w:tblPr>
      <w:tblGrid>
        <w:gridCol w:w="1560"/>
        <w:gridCol w:w="2800"/>
        <w:gridCol w:w="1440"/>
        <w:gridCol w:w="2722"/>
      </w:tblGrid>
      <w:tr w:rsidR="00455518" w:rsidRPr="00F06113" w:rsidTr="00045E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60" w:type="dxa"/>
          </w:tcPr>
          <w:p w:rsidR="00455518" w:rsidRPr="00F06113" w:rsidRDefault="00455518" w:rsidP="00045E48">
            <w:pPr>
              <w:jc w:val="center"/>
              <w:rPr>
                <w:rFonts w:ascii="Adobe Arabic" w:eastAsia="Impact" w:hAnsi="Adobe Arabic" w:cs="Adobe Arabic"/>
                <w:b/>
                <w:bCs/>
                <w:sz w:val="36"/>
                <w:szCs w:val="36"/>
              </w:rPr>
            </w:pPr>
            <w:r w:rsidRPr="00F06113">
              <w:rPr>
                <w:rFonts w:ascii="Adobe Arabic" w:eastAsia="Impact" w:hAnsi="Adobe Arabic" w:cs="Adobe Arabic"/>
                <w:b/>
                <w:bCs/>
                <w:sz w:val="36"/>
                <w:szCs w:val="36"/>
                <w:rtl/>
              </w:rPr>
              <w:t>م</w:t>
            </w:r>
          </w:p>
        </w:tc>
        <w:tc>
          <w:tcPr>
            <w:tcW w:w="2800" w:type="dxa"/>
          </w:tcPr>
          <w:p w:rsidR="00455518" w:rsidRPr="00F06113" w:rsidRDefault="00455518" w:rsidP="00045E48">
            <w:pPr>
              <w:tabs>
                <w:tab w:val="center" w:pos="1435"/>
              </w:tabs>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Pr>
            </w:pPr>
            <w:r w:rsidRPr="00F06113">
              <w:rPr>
                <w:rFonts w:ascii="Adobe Arabic" w:eastAsia="Impact" w:hAnsi="Adobe Arabic" w:cs="Adobe Arabic"/>
                <w:b/>
                <w:bCs/>
                <w:sz w:val="36"/>
                <w:szCs w:val="36"/>
                <w:rtl/>
              </w:rPr>
              <w:tab/>
              <w:t>الجلسة الأولى</w:t>
            </w:r>
          </w:p>
        </w:tc>
        <w:tc>
          <w:tcPr>
            <w:cnfStyle w:val="000010000000" w:firstRow="0" w:lastRow="0" w:firstColumn="0" w:lastColumn="0" w:oddVBand="1" w:evenVBand="0" w:oddHBand="0" w:evenHBand="0" w:firstRowFirstColumn="0" w:firstRowLastColumn="0" w:lastRowFirstColumn="0" w:lastRowLastColumn="0"/>
            <w:tcW w:w="1440" w:type="dxa"/>
          </w:tcPr>
          <w:p w:rsidR="00455518" w:rsidRPr="00F06113" w:rsidRDefault="00455518" w:rsidP="00045E48">
            <w:pPr>
              <w:jc w:val="center"/>
              <w:rPr>
                <w:rFonts w:ascii="Adobe Arabic" w:eastAsia="Impact" w:hAnsi="Adobe Arabic" w:cs="Adobe Arabic"/>
                <w:b/>
                <w:bCs/>
                <w:sz w:val="36"/>
                <w:szCs w:val="36"/>
              </w:rPr>
            </w:pPr>
            <w:r w:rsidRPr="00F06113">
              <w:rPr>
                <w:rFonts w:ascii="Adobe Arabic" w:eastAsia="Impact" w:hAnsi="Adobe Arabic" w:cs="Adobe Arabic"/>
                <w:b/>
                <w:bCs/>
                <w:sz w:val="36"/>
                <w:szCs w:val="36"/>
                <w:rtl/>
              </w:rPr>
              <w:t>راحة</w:t>
            </w:r>
          </w:p>
        </w:tc>
        <w:tc>
          <w:tcPr>
            <w:tcW w:w="2722" w:type="dxa"/>
          </w:tcPr>
          <w:p w:rsidR="00455518" w:rsidRPr="00F06113" w:rsidRDefault="00455518" w:rsidP="00045E4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Pr>
            </w:pPr>
            <w:r w:rsidRPr="00F06113">
              <w:rPr>
                <w:rFonts w:ascii="Adobe Arabic" w:eastAsia="Impact" w:hAnsi="Adobe Arabic" w:cs="Adobe Arabic"/>
                <w:b/>
                <w:bCs/>
                <w:sz w:val="36"/>
                <w:szCs w:val="36"/>
                <w:rtl/>
              </w:rPr>
              <w:t>الجلسة الثانية</w:t>
            </w:r>
          </w:p>
        </w:tc>
      </w:tr>
      <w:tr w:rsidR="00455518" w:rsidRPr="00F06113" w:rsidTr="00045E48">
        <w:trPr>
          <w:trHeight w:val="502"/>
        </w:trPr>
        <w:tc>
          <w:tcPr>
            <w:cnfStyle w:val="000010000000" w:firstRow="0" w:lastRow="0" w:firstColumn="0" w:lastColumn="0" w:oddVBand="1" w:evenVBand="0" w:oddHBand="0" w:evenHBand="0" w:firstRowFirstColumn="0" w:firstRowLastColumn="0" w:lastRowFirstColumn="0" w:lastRowLastColumn="0"/>
            <w:tcW w:w="1560" w:type="dxa"/>
          </w:tcPr>
          <w:p w:rsidR="00455518" w:rsidRPr="00F06113" w:rsidRDefault="00455518" w:rsidP="00045E4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الموضوع</w:t>
            </w:r>
          </w:p>
        </w:tc>
        <w:tc>
          <w:tcPr>
            <w:tcW w:w="2800" w:type="dxa"/>
          </w:tcPr>
          <w:p w:rsidR="00455518" w:rsidRPr="00F06113" w:rsidRDefault="00455518" w:rsidP="00045E48">
            <w:pPr>
              <w:jc w:val="center"/>
              <w:cnfStyle w:val="000000000000" w:firstRow="0" w:lastRow="0" w:firstColumn="0" w:lastColumn="0" w:oddVBand="0" w:evenVBand="0" w:oddHBand="0" w:evenHBand="0" w:firstRowFirstColumn="0" w:firstRowLastColumn="0" w:lastRowFirstColumn="0" w:lastRowLastColumn="0"/>
              <w:rPr>
                <w:rFonts w:ascii="Adobe Arabic" w:eastAsia="Impact" w:hAnsi="Adobe Arabic" w:cs="Adobe Arabic"/>
                <w:b/>
                <w:bCs/>
                <w:color w:val="990000"/>
                <w:sz w:val="36"/>
                <w:szCs w:val="36"/>
                <w:rtl/>
                <w:lang w:bidi="ar-EG"/>
              </w:rPr>
            </w:pPr>
            <w:r w:rsidRPr="00F06113">
              <w:rPr>
                <w:rFonts w:ascii="Adobe Arabic" w:eastAsia="Impact" w:hAnsi="Adobe Arabic" w:cs="Adobe Arabic"/>
                <w:b/>
                <w:bCs/>
                <w:color w:val="990000"/>
                <w:sz w:val="36"/>
                <w:szCs w:val="36"/>
                <w:rtl/>
                <w:lang w:bidi="ar-EG"/>
              </w:rPr>
              <w:t xml:space="preserve">ماهية التخطيط المالي   </w:t>
            </w:r>
          </w:p>
        </w:tc>
        <w:tc>
          <w:tcPr>
            <w:cnfStyle w:val="000010000000" w:firstRow="0" w:lastRow="0" w:firstColumn="0" w:lastColumn="0" w:oddVBand="1" w:evenVBand="0" w:oddHBand="0" w:evenHBand="0" w:firstRowFirstColumn="0" w:firstRowLastColumn="0" w:lastRowFirstColumn="0" w:lastRowLastColumn="0"/>
            <w:tcW w:w="1440" w:type="dxa"/>
          </w:tcPr>
          <w:p w:rsidR="00455518" w:rsidRPr="00F06113" w:rsidRDefault="00455518" w:rsidP="00045E4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20 دقيقة</w:t>
            </w:r>
          </w:p>
        </w:tc>
        <w:tc>
          <w:tcPr>
            <w:tcW w:w="2722" w:type="dxa"/>
          </w:tcPr>
          <w:p w:rsidR="00455518" w:rsidRPr="00F06113" w:rsidRDefault="00455518" w:rsidP="00045E48">
            <w:pPr>
              <w:jc w:val="center"/>
              <w:cnfStyle w:val="000000000000" w:firstRow="0" w:lastRow="0" w:firstColumn="0" w:lastColumn="0" w:oddVBand="0" w:evenVBand="0" w:oddHBand="0" w:evenHBand="0" w:firstRowFirstColumn="0" w:firstRowLastColumn="0" w:lastRowFirstColumn="0" w:lastRowLastColumn="0"/>
              <w:rPr>
                <w:rFonts w:ascii="Adobe Arabic" w:eastAsia="Impact" w:hAnsi="Adobe Arabic" w:cs="Adobe Arabic"/>
                <w:b/>
                <w:bCs/>
                <w:color w:val="990000"/>
                <w:sz w:val="36"/>
                <w:szCs w:val="36"/>
                <w:rtl/>
              </w:rPr>
            </w:pPr>
            <w:r w:rsidRPr="00F06113">
              <w:rPr>
                <w:rFonts w:ascii="Adobe Arabic" w:eastAsia="Impact" w:hAnsi="Adobe Arabic" w:cs="Adobe Arabic"/>
                <w:b/>
                <w:bCs/>
                <w:color w:val="990000"/>
                <w:sz w:val="36"/>
                <w:szCs w:val="36"/>
                <w:rtl/>
              </w:rPr>
              <w:t>تابع</w:t>
            </w:r>
            <w:r w:rsidRPr="00F06113">
              <w:rPr>
                <w:rFonts w:ascii="Adobe Arabic" w:hAnsi="Adobe Arabic" w:cs="Adobe Arabic"/>
                <w:sz w:val="36"/>
                <w:szCs w:val="36"/>
                <w:rtl/>
              </w:rPr>
              <w:t xml:space="preserve"> </w:t>
            </w:r>
            <w:r w:rsidRPr="00F06113">
              <w:rPr>
                <w:rFonts w:ascii="Adobe Arabic" w:eastAsia="Impact" w:hAnsi="Adobe Arabic" w:cs="Adobe Arabic"/>
                <w:b/>
                <w:bCs/>
                <w:color w:val="990000"/>
                <w:sz w:val="36"/>
                <w:szCs w:val="36"/>
                <w:rtl/>
              </w:rPr>
              <w:t xml:space="preserve">ماهية التخطيط المالي   </w:t>
            </w:r>
          </w:p>
        </w:tc>
      </w:tr>
      <w:tr w:rsidR="00455518" w:rsidRPr="00F06113" w:rsidTr="00045E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60" w:type="dxa"/>
          </w:tcPr>
          <w:p w:rsidR="00455518" w:rsidRPr="00F06113" w:rsidRDefault="00455518" w:rsidP="00045E4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الزمن</w:t>
            </w:r>
          </w:p>
        </w:tc>
        <w:tc>
          <w:tcPr>
            <w:tcW w:w="2800" w:type="dxa"/>
          </w:tcPr>
          <w:p w:rsidR="00455518" w:rsidRPr="00F06113" w:rsidRDefault="00455518" w:rsidP="00045E4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tl/>
              </w:rPr>
            </w:pPr>
            <w:r w:rsidRPr="00F06113">
              <w:rPr>
                <w:rFonts w:ascii="Adobe Arabic" w:eastAsia="Impact" w:hAnsi="Adobe Arabic" w:cs="Adobe Arabic"/>
                <w:b/>
                <w:bCs/>
                <w:sz w:val="36"/>
                <w:szCs w:val="36"/>
                <w:rtl/>
              </w:rPr>
              <w:t>150دقيقة</w:t>
            </w:r>
          </w:p>
        </w:tc>
        <w:tc>
          <w:tcPr>
            <w:cnfStyle w:val="000010000000" w:firstRow="0" w:lastRow="0" w:firstColumn="0" w:lastColumn="0" w:oddVBand="1" w:evenVBand="0" w:oddHBand="0" w:evenHBand="0" w:firstRowFirstColumn="0" w:firstRowLastColumn="0" w:lastRowFirstColumn="0" w:lastRowLastColumn="0"/>
            <w:tcW w:w="1440" w:type="dxa"/>
          </w:tcPr>
          <w:p w:rsidR="00455518" w:rsidRPr="00F06113" w:rsidRDefault="00455518" w:rsidP="00045E48">
            <w:pPr>
              <w:jc w:val="center"/>
              <w:rPr>
                <w:rFonts w:ascii="Adobe Arabic" w:eastAsia="Impact" w:hAnsi="Adobe Arabic" w:cs="Adobe Arabic"/>
                <w:b/>
                <w:bCs/>
                <w:sz w:val="36"/>
                <w:szCs w:val="36"/>
                <w:rtl/>
              </w:rPr>
            </w:pPr>
          </w:p>
        </w:tc>
        <w:tc>
          <w:tcPr>
            <w:tcW w:w="2722" w:type="dxa"/>
          </w:tcPr>
          <w:p w:rsidR="00455518" w:rsidRPr="00F06113" w:rsidRDefault="00455518" w:rsidP="00045E4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tl/>
                <w:lang w:bidi="ar-EG"/>
              </w:rPr>
            </w:pPr>
            <w:r w:rsidRPr="00F06113">
              <w:rPr>
                <w:rFonts w:ascii="Adobe Arabic" w:eastAsia="Impact" w:hAnsi="Adobe Arabic" w:cs="Adobe Arabic"/>
                <w:b/>
                <w:bCs/>
                <w:sz w:val="36"/>
                <w:szCs w:val="36"/>
                <w:rtl/>
              </w:rPr>
              <w:t>150دقيقة</w:t>
            </w:r>
          </w:p>
        </w:tc>
      </w:tr>
    </w:tbl>
    <w:p w:rsidR="00455518" w:rsidRDefault="00455518" w:rsidP="00455518">
      <w:pPr>
        <w:contextualSpacing/>
        <w:jc w:val="both"/>
        <w:rPr>
          <w:rFonts w:ascii="Adobe Arabic" w:eastAsia="Impact" w:hAnsi="Adobe Arabic" w:cs="Adobe Arabic"/>
          <w:b/>
          <w:bCs/>
          <w:color w:val="002060"/>
          <w:sz w:val="36"/>
          <w:szCs w:val="36"/>
          <w:u w:val="single"/>
          <w:rtl/>
        </w:rPr>
      </w:pPr>
    </w:p>
    <w:p w:rsidR="00455518" w:rsidRPr="00F06113" w:rsidRDefault="00455518" w:rsidP="00455518">
      <w:pPr>
        <w:numPr>
          <w:ilvl w:val="0"/>
          <w:numId w:val="2"/>
        </w:numPr>
        <w:ind w:left="720"/>
        <w:contextualSpacing/>
        <w:jc w:val="both"/>
        <w:rPr>
          <w:rFonts w:ascii="Adobe Arabic" w:eastAsia="Impact" w:hAnsi="Adobe Arabic" w:cs="Adobe Arabic"/>
          <w:b/>
          <w:bCs/>
          <w:color w:val="002060"/>
          <w:sz w:val="36"/>
          <w:szCs w:val="36"/>
          <w:u w:val="single"/>
        </w:rPr>
      </w:pPr>
      <w:r w:rsidRPr="00F06113">
        <w:rPr>
          <w:rFonts w:ascii="Adobe Arabic" w:eastAsia="Impact" w:hAnsi="Adobe Arabic" w:cs="Adobe Arabic"/>
          <w:b/>
          <w:bCs/>
          <w:color w:val="002060"/>
          <w:sz w:val="36"/>
          <w:szCs w:val="36"/>
          <w:u w:val="single"/>
          <w:rtl/>
        </w:rPr>
        <w:t>جدول زمني للجلسات</w:t>
      </w:r>
    </w:p>
    <w:p w:rsidR="00455518" w:rsidRPr="00F06113" w:rsidRDefault="00455518" w:rsidP="00455518">
      <w:pPr>
        <w:contextualSpacing/>
        <w:jc w:val="both"/>
        <w:rPr>
          <w:rFonts w:ascii="Adobe Arabic" w:eastAsia="Impact" w:hAnsi="Adobe Arabic" w:cs="Adobe Arabic" w:hint="cs"/>
          <w:b/>
          <w:bCs/>
          <w:color w:val="002060"/>
          <w:sz w:val="36"/>
          <w:szCs w:val="36"/>
          <w:u w:val="single"/>
          <w:rtl/>
          <w:lang w:bidi="ar-JO"/>
        </w:rPr>
      </w:pPr>
    </w:p>
    <w:tbl>
      <w:tblPr>
        <w:tblStyle w:val="LightList-Accent2"/>
        <w:tblpPr w:leftFromText="180" w:rightFromText="180" w:vertAnchor="text" w:horzAnchor="margin" w:tblpXSpec="center" w:tblpY="518"/>
        <w:bidiVisual/>
        <w:tblW w:w="9245" w:type="dxa"/>
        <w:tblLayout w:type="fixed"/>
        <w:tblLook w:val="0000" w:firstRow="0" w:lastRow="0" w:firstColumn="0" w:lastColumn="0" w:noHBand="0" w:noVBand="0"/>
      </w:tblPr>
      <w:tblGrid>
        <w:gridCol w:w="738"/>
        <w:gridCol w:w="5363"/>
        <w:gridCol w:w="3144"/>
      </w:tblGrid>
      <w:tr w:rsidR="00455518" w:rsidRPr="00F06113" w:rsidTr="00045E4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Pr>
            </w:pPr>
            <w:r w:rsidRPr="00F06113">
              <w:rPr>
                <w:rFonts w:ascii="Adobe Arabic" w:eastAsia="Calibri" w:hAnsi="Adobe Arabic" w:cs="Adobe Arabic"/>
                <w:b/>
                <w:bCs/>
                <w:color w:val="000000"/>
                <w:sz w:val="36"/>
                <w:szCs w:val="36"/>
                <w:rtl/>
              </w:rPr>
              <w:t>م</w:t>
            </w:r>
          </w:p>
        </w:tc>
        <w:tc>
          <w:tcPr>
            <w:tcW w:w="5363" w:type="dxa"/>
          </w:tcPr>
          <w:p w:rsidR="00455518" w:rsidRPr="00F06113" w:rsidRDefault="00455518" w:rsidP="00045E48">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990000"/>
                <w:sz w:val="36"/>
                <w:szCs w:val="36"/>
              </w:rPr>
            </w:pPr>
            <w:r w:rsidRPr="00F06113">
              <w:rPr>
                <w:rFonts w:ascii="Adobe Arabic" w:eastAsia="Calibri" w:hAnsi="Adobe Arabic" w:cs="Adobe Arabic"/>
                <w:b/>
                <w:bCs/>
                <w:color w:val="990000"/>
                <w:sz w:val="36"/>
                <w:szCs w:val="36"/>
                <w:rtl/>
              </w:rPr>
              <w:t>الإجراءات التدريبية</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990000"/>
                <w:sz w:val="36"/>
                <w:szCs w:val="36"/>
              </w:rPr>
            </w:pPr>
            <w:r w:rsidRPr="00F06113">
              <w:rPr>
                <w:rFonts w:ascii="Adobe Arabic" w:eastAsia="Impact" w:hAnsi="Adobe Arabic" w:cs="Adobe Arabic"/>
                <w:b/>
                <w:bCs/>
                <w:color w:val="990000"/>
                <w:sz w:val="36"/>
                <w:szCs w:val="36"/>
                <w:rtl/>
              </w:rPr>
              <w:t>الوسائل التدريبية</w:t>
            </w:r>
          </w:p>
        </w:tc>
      </w:tr>
      <w:tr w:rsidR="00455518" w:rsidRPr="00F06113" w:rsidTr="00045E48">
        <w:trPr>
          <w:trHeight w:val="432"/>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1</w:t>
            </w:r>
          </w:p>
        </w:tc>
        <w:tc>
          <w:tcPr>
            <w:tcW w:w="5363" w:type="dxa"/>
          </w:tcPr>
          <w:p w:rsidR="00455518" w:rsidRPr="00F06113" w:rsidRDefault="00455518" w:rsidP="00045E4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التقديم والتعارف</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مناقشة</w:t>
            </w:r>
          </w:p>
        </w:tc>
      </w:tr>
      <w:tr w:rsidR="00455518" w:rsidRPr="00F06113" w:rsidTr="00045E4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2</w:t>
            </w:r>
          </w:p>
        </w:tc>
        <w:tc>
          <w:tcPr>
            <w:tcW w:w="5363" w:type="dxa"/>
          </w:tcPr>
          <w:p w:rsidR="00455518" w:rsidRPr="00F06113" w:rsidRDefault="00455518" w:rsidP="00045E4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 xml:space="preserve">تمرين </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شفافيات</w:t>
            </w:r>
          </w:p>
        </w:tc>
      </w:tr>
      <w:tr w:rsidR="00455518" w:rsidRPr="00F06113" w:rsidTr="00045E4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3</w:t>
            </w:r>
          </w:p>
        </w:tc>
        <w:tc>
          <w:tcPr>
            <w:tcW w:w="5363" w:type="dxa"/>
          </w:tcPr>
          <w:p w:rsidR="00455518" w:rsidRPr="00F06113" w:rsidRDefault="00455518" w:rsidP="00045E4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r w:rsidR="00455518" w:rsidRPr="00F06113" w:rsidTr="00045E48">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4</w:t>
            </w:r>
          </w:p>
        </w:tc>
        <w:tc>
          <w:tcPr>
            <w:tcW w:w="5363" w:type="dxa"/>
          </w:tcPr>
          <w:p w:rsidR="00455518" w:rsidRPr="00F06113" w:rsidRDefault="00455518" w:rsidP="00045E4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 xml:space="preserve">عرض ومناقشة النشاط </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اوراق</w:t>
            </w:r>
          </w:p>
        </w:tc>
      </w:tr>
      <w:tr w:rsidR="00455518" w:rsidRPr="00F06113" w:rsidTr="00045E4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5</w:t>
            </w:r>
          </w:p>
        </w:tc>
        <w:tc>
          <w:tcPr>
            <w:tcW w:w="5363" w:type="dxa"/>
          </w:tcPr>
          <w:p w:rsidR="00455518" w:rsidRPr="00F06113" w:rsidRDefault="00455518" w:rsidP="00045E4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r w:rsidR="00455518" w:rsidRPr="00F06113" w:rsidTr="00045E48">
        <w:trPr>
          <w:cnfStyle w:val="000000100000" w:firstRow="0" w:lastRow="0" w:firstColumn="0" w:lastColumn="0" w:oddVBand="0" w:evenVBand="0" w:oddHBand="1" w:evenHBand="0" w:firstRowFirstColumn="0" w:firstRowLastColumn="0" w:lastRowFirstColumn="0" w:lastRowLastColumn="0"/>
          <w:trHeight w:val="130"/>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6</w:t>
            </w:r>
          </w:p>
        </w:tc>
        <w:tc>
          <w:tcPr>
            <w:tcW w:w="5363" w:type="dxa"/>
          </w:tcPr>
          <w:p w:rsidR="00455518" w:rsidRPr="00F06113" w:rsidRDefault="00455518" w:rsidP="00045E4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lang w:bidi="ar-EG"/>
              </w:rPr>
            </w:pPr>
            <w:r w:rsidRPr="00F06113">
              <w:rPr>
                <w:rFonts w:ascii="Adobe Arabic" w:eastAsia="Calibri" w:hAnsi="Adobe Arabic" w:cs="Adobe Arabic"/>
                <w:b/>
                <w:bCs/>
                <w:color w:val="000000"/>
                <w:sz w:val="36"/>
                <w:szCs w:val="36"/>
                <w:rtl/>
              </w:rPr>
              <w:t xml:space="preserve">عرض ومناقشة النشاط </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اوراق</w:t>
            </w:r>
          </w:p>
        </w:tc>
      </w:tr>
      <w:tr w:rsidR="00455518" w:rsidRPr="00F06113" w:rsidTr="00045E4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455518" w:rsidRPr="00F06113" w:rsidRDefault="00455518" w:rsidP="00045E48">
            <w:pPr>
              <w:keepNext/>
              <w:keepLines/>
              <w:jc w:val="center"/>
              <w:outlineLvl w:val="2"/>
              <w:rPr>
                <w:rFonts w:ascii="Adobe Arabic" w:eastAsia="Calibri" w:hAnsi="Adobe Arabic" w:cs="Adobe Arabic"/>
                <w:b/>
                <w:bCs/>
                <w:color w:val="000000"/>
                <w:sz w:val="36"/>
                <w:szCs w:val="36"/>
                <w:rtl/>
                <w:lang w:bidi="ar-EG"/>
              </w:rPr>
            </w:pPr>
            <w:r w:rsidRPr="00F06113">
              <w:rPr>
                <w:rFonts w:ascii="Adobe Arabic" w:eastAsia="Calibri" w:hAnsi="Adobe Arabic" w:cs="Adobe Arabic"/>
                <w:b/>
                <w:bCs/>
                <w:color w:val="000000"/>
                <w:sz w:val="36"/>
                <w:szCs w:val="36"/>
                <w:rtl/>
              </w:rPr>
              <w:t>7</w:t>
            </w:r>
          </w:p>
        </w:tc>
        <w:tc>
          <w:tcPr>
            <w:tcW w:w="5363" w:type="dxa"/>
          </w:tcPr>
          <w:p w:rsidR="00455518" w:rsidRPr="00F06113" w:rsidRDefault="00455518" w:rsidP="00045E4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455518" w:rsidRPr="00F06113" w:rsidRDefault="00455518" w:rsidP="00045E4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bl>
    <w:p w:rsidR="00455518" w:rsidRPr="00F06113" w:rsidRDefault="00455518" w:rsidP="00455518">
      <w:pPr>
        <w:rPr>
          <w:rFonts w:ascii="Adobe Arabic" w:eastAsia="Calibri" w:hAnsi="Adobe Arabic" w:cs="Adobe Arabic"/>
          <w:sz w:val="36"/>
          <w:szCs w:val="36"/>
          <w:lang w:bidi="ar-EG"/>
        </w:rPr>
      </w:pPr>
    </w:p>
    <w:p w:rsidR="00455518" w:rsidRPr="00F06113" w:rsidRDefault="00455518" w:rsidP="00455518">
      <w:pPr>
        <w:rPr>
          <w:rFonts w:ascii="Adobe Arabic" w:eastAsia="Calibri" w:hAnsi="Adobe Arabic" w:cs="Adobe Arabic"/>
          <w:sz w:val="36"/>
          <w:szCs w:val="36"/>
          <w:rtl/>
          <w:lang w:bidi="ar-EG"/>
        </w:rPr>
      </w:pPr>
    </w:p>
    <w:p w:rsidR="00455518" w:rsidRPr="00F06113" w:rsidRDefault="00455518" w:rsidP="00455518">
      <w:pPr>
        <w:rPr>
          <w:rFonts w:ascii="Adobe Arabic" w:eastAsia="Calibri" w:hAnsi="Adobe Arabic" w:cs="Adobe Arabic"/>
          <w:sz w:val="36"/>
          <w:szCs w:val="36"/>
          <w:rtl/>
          <w:lang w:bidi="ar-EG"/>
        </w:rPr>
      </w:pPr>
    </w:p>
    <w:p w:rsidR="00455518" w:rsidRPr="00F06113" w:rsidRDefault="00455518" w:rsidP="00455518">
      <w:pPr>
        <w:rPr>
          <w:rFonts w:ascii="Adobe Arabic" w:eastAsia="Calibri" w:hAnsi="Adobe Arabic" w:cs="Adobe Arabic"/>
          <w:sz w:val="36"/>
          <w:szCs w:val="36"/>
          <w:lang w:bidi="ar-EG"/>
        </w:rPr>
      </w:pPr>
    </w:p>
    <w:p w:rsidR="00455518" w:rsidRPr="00F06113" w:rsidRDefault="00455518" w:rsidP="00455518">
      <w:pPr>
        <w:rPr>
          <w:rFonts w:ascii="Adobe Arabic" w:eastAsia="Calibri" w:hAnsi="Adobe Arabic" w:cs="Adobe Arabic"/>
          <w:sz w:val="36"/>
          <w:szCs w:val="36"/>
          <w:lang w:bidi="ar-EG"/>
        </w:rPr>
      </w:pPr>
    </w:p>
    <w:tbl>
      <w:tblPr>
        <w:tblStyle w:val="LightShading-Accent5"/>
        <w:tblpPr w:leftFromText="180" w:rightFromText="180" w:vertAnchor="text" w:horzAnchor="margin" w:tblpXSpec="center" w:tblpY="373"/>
        <w:bidiVisual/>
        <w:tblW w:w="10293" w:type="dxa"/>
        <w:tblLayout w:type="fixed"/>
        <w:tblLook w:val="01E0" w:firstRow="1" w:lastRow="1" w:firstColumn="1" w:lastColumn="1" w:noHBand="0" w:noVBand="0"/>
      </w:tblPr>
      <w:tblGrid>
        <w:gridCol w:w="6003"/>
        <w:gridCol w:w="1458"/>
        <w:gridCol w:w="1414"/>
        <w:gridCol w:w="1418"/>
      </w:tblGrid>
      <w:tr w:rsidR="00455518" w:rsidRPr="00F06113" w:rsidTr="00045E48">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6003" w:type="dxa"/>
            <w:shd w:val="clear" w:color="auto" w:fill="31849B" w:themeFill="accent5" w:themeFillShade="BF"/>
          </w:tcPr>
          <w:p w:rsidR="00455518" w:rsidRPr="00F06113" w:rsidRDefault="00455518" w:rsidP="00045E48">
            <w:pPr>
              <w:jc w:val="center"/>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lastRenderedPageBreak/>
              <w:t>الموضوع/ النشاط</w:t>
            </w:r>
          </w:p>
          <w:p w:rsidR="00455518" w:rsidRPr="00F06113" w:rsidRDefault="00455518" w:rsidP="00045E48">
            <w:pPr>
              <w:jc w:val="center"/>
              <w:rPr>
                <w:rFonts w:ascii="Adobe Arabic" w:eastAsia="Impact" w:hAnsi="Adobe Arabic" w:cs="Adobe Arabic"/>
                <w:color w:val="002060"/>
                <w:sz w:val="36"/>
                <w:szCs w:val="36"/>
                <w:rtl/>
              </w:rPr>
            </w:pPr>
          </w:p>
        </w:tc>
        <w:tc>
          <w:tcPr>
            <w:cnfStyle w:val="000010000000" w:firstRow="0" w:lastRow="0" w:firstColumn="0" w:lastColumn="0" w:oddVBand="1" w:evenVBand="0" w:oddHBand="0" w:evenHBand="0" w:firstRowFirstColumn="0" w:firstRowLastColumn="0" w:lastRowFirstColumn="0" w:lastRowLastColumn="0"/>
            <w:tcW w:w="1458" w:type="dxa"/>
            <w:shd w:val="clear" w:color="auto" w:fill="31849B" w:themeFill="accent5" w:themeFillShade="BF"/>
          </w:tcPr>
          <w:p w:rsidR="00455518" w:rsidRPr="00F06113" w:rsidRDefault="00455518" w:rsidP="00045E48">
            <w:pPr>
              <w:ind w:firstLine="284"/>
              <w:jc w:val="center"/>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t>أساليب التدريب</w:t>
            </w:r>
          </w:p>
        </w:tc>
        <w:tc>
          <w:tcPr>
            <w:tcW w:w="1414" w:type="dxa"/>
            <w:shd w:val="clear" w:color="auto" w:fill="31849B" w:themeFill="accent5" w:themeFillShade="BF"/>
          </w:tcPr>
          <w:p w:rsidR="00455518" w:rsidRPr="00F06113" w:rsidRDefault="00455518" w:rsidP="00045E48">
            <w:pPr>
              <w:jc w:val="center"/>
              <w:cnfStyle w:val="100000000000" w:firstRow="1" w:lastRow="0" w:firstColumn="0" w:lastColumn="0" w:oddVBand="0" w:evenVBand="0" w:oddHBand="0" w:evenHBand="0" w:firstRowFirstColumn="0" w:firstRowLastColumn="0" w:lastRowFirstColumn="0" w:lastRowLastColumn="0"/>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t>الوسائل التدريية</w:t>
            </w:r>
          </w:p>
        </w:tc>
        <w:tc>
          <w:tcPr>
            <w:cnfStyle w:val="000100000000" w:firstRow="0" w:lastRow="0" w:firstColumn="0" w:lastColumn="1" w:oddVBand="0" w:evenVBand="0" w:oddHBand="0" w:evenHBand="0" w:firstRowFirstColumn="0" w:firstRowLastColumn="0" w:lastRowFirstColumn="0" w:lastRowLastColumn="0"/>
            <w:tcW w:w="1418" w:type="dxa"/>
            <w:shd w:val="clear" w:color="auto" w:fill="31849B" w:themeFill="accent5" w:themeFillShade="BF"/>
          </w:tcPr>
          <w:p w:rsidR="00455518" w:rsidRPr="00F06113" w:rsidRDefault="00455518" w:rsidP="00045E48">
            <w:pPr>
              <w:jc w:val="center"/>
              <w:rPr>
                <w:rFonts w:ascii="Adobe Arabic" w:eastAsia="Impact" w:hAnsi="Adobe Arabic" w:cs="Adobe Arabic"/>
                <w:color w:val="002060"/>
                <w:sz w:val="36"/>
                <w:szCs w:val="36"/>
                <w:rtl/>
              </w:rPr>
            </w:pPr>
            <w:r w:rsidRPr="00F06113">
              <w:rPr>
                <w:rFonts w:ascii="Adobe Arabic" w:eastAsia="Impact" w:hAnsi="Adobe Arabic" w:cs="Adobe Arabic"/>
                <w:color w:val="FFFFFF"/>
                <w:sz w:val="36"/>
                <w:szCs w:val="36"/>
                <w:rtl/>
              </w:rPr>
              <w:t>المدة</w:t>
            </w:r>
          </w:p>
        </w:tc>
      </w:tr>
      <w:tr w:rsidR="00455518" w:rsidRPr="00F06113" w:rsidTr="00045E48">
        <w:trPr>
          <w:cnfStyle w:val="010000000000" w:firstRow="0" w:lastRow="1" w:firstColumn="0" w:lastColumn="0" w:oddVBand="0" w:evenVBand="0" w:oddHBand="0" w:evenHBand="0" w:firstRowFirstColumn="0" w:firstRowLastColumn="0" w:lastRowFirstColumn="0" w:lastRowLastColumn="0"/>
          <w:trHeight w:val="9697"/>
        </w:trPr>
        <w:tc>
          <w:tcPr>
            <w:cnfStyle w:val="001000000000" w:firstRow="0" w:lastRow="0" w:firstColumn="1" w:lastColumn="0" w:oddVBand="0" w:evenVBand="0" w:oddHBand="0" w:evenHBand="0" w:firstRowFirstColumn="0" w:firstRowLastColumn="0" w:lastRowFirstColumn="0" w:lastRowLastColumn="0"/>
            <w:tcW w:w="6003" w:type="dxa"/>
          </w:tcPr>
          <w:p w:rsidR="00455518" w:rsidRPr="00F06113" w:rsidRDefault="00455518" w:rsidP="00045E48">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 xml:space="preserve">افتتاح البرنامج والتعارف </w:t>
            </w:r>
          </w:p>
          <w:p w:rsidR="00455518" w:rsidRPr="00F06113" w:rsidRDefault="00455518" w:rsidP="00045E48">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 xml:space="preserve">فيديو </w:t>
            </w:r>
            <w:r>
              <w:rPr>
                <w:rFonts w:ascii="Adobe Arabic" w:eastAsia="Impact" w:hAnsi="Adobe Arabic" w:cs="Adobe Arabic"/>
                <w:color w:val="C00000"/>
                <w:sz w:val="36"/>
                <w:szCs w:val="36"/>
                <w:rtl/>
              </w:rPr>
              <w:t>تدريبي</w:t>
            </w:r>
            <w:r w:rsidRPr="00F06113">
              <w:rPr>
                <w:rFonts w:ascii="Adobe Arabic" w:eastAsia="Impact" w:hAnsi="Adobe Arabic" w:cs="Adobe Arabic"/>
                <w:color w:val="C00000"/>
                <w:sz w:val="36"/>
                <w:szCs w:val="36"/>
                <w:rtl/>
              </w:rPr>
              <w:t xml:space="preserve"> </w:t>
            </w:r>
          </w:p>
          <w:p w:rsidR="00455518" w:rsidRPr="00F06113" w:rsidRDefault="00455518" w:rsidP="00045E48">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نشاط -1</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تعريف التخطيط المالي وأهميته</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أهداف التخطيط المالي</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مراحل التخطيط المالي</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مبادئ التخطيط المالي</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 xml:space="preserve">أساسيات التخطيط المالي </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التخطيط المالي الشخصي</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مزايا التخطيط المالي</w:t>
            </w:r>
          </w:p>
          <w:p w:rsidR="00455518" w:rsidRPr="00F06113" w:rsidRDefault="00455518" w:rsidP="00045E48">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معوقات التخطيط المالي</w:t>
            </w:r>
          </w:p>
          <w:p w:rsidR="00455518" w:rsidRPr="00F06113" w:rsidRDefault="00455518" w:rsidP="00045E48">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نشاط –2</w:t>
            </w:r>
          </w:p>
          <w:p w:rsidR="00455518" w:rsidRPr="00F06113" w:rsidRDefault="00455518" w:rsidP="00045E48">
            <w:pPr>
              <w:numPr>
                <w:ilvl w:val="0"/>
                <w:numId w:val="3"/>
              </w:numPr>
              <w:spacing w:after="160"/>
              <w:contextualSpacing/>
              <w:rPr>
                <w:rFonts w:ascii="Adobe Arabic" w:eastAsia="Impact" w:hAnsi="Adobe Arabic" w:cs="Adobe Arabic"/>
                <w:color w:val="C00000"/>
                <w:sz w:val="36"/>
                <w:szCs w:val="36"/>
                <w:rtl/>
              </w:rPr>
            </w:pPr>
            <w:r w:rsidRPr="00F06113">
              <w:rPr>
                <w:rFonts w:ascii="Adobe Arabic" w:eastAsia="Impact" w:hAnsi="Adobe Arabic" w:cs="Adobe Arabic"/>
                <w:color w:val="C00000"/>
                <w:sz w:val="36"/>
                <w:szCs w:val="36"/>
                <w:rtl/>
              </w:rPr>
              <w:t xml:space="preserve">فيديو </w:t>
            </w:r>
            <w:r>
              <w:rPr>
                <w:rFonts w:ascii="Adobe Arabic" w:eastAsia="Impact" w:hAnsi="Adobe Arabic" w:cs="Adobe Arabic"/>
                <w:color w:val="C00000"/>
                <w:sz w:val="36"/>
                <w:szCs w:val="36"/>
                <w:rtl/>
              </w:rPr>
              <w:t>تدريبي</w:t>
            </w:r>
            <w:r w:rsidRPr="00F06113">
              <w:rPr>
                <w:rFonts w:ascii="Adobe Arabic" w:eastAsia="Impact" w:hAnsi="Adobe Arabic" w:cs="Adobe Arabic"/>
                <w:color w:val="C00000"/>
                <w:sz w:val="36"/>
                <w:szCs w:val="36"/>
                <w:rtl/>
              </w:rPr>
              <w:t xml:space="preserve"> </w:t>
            </w:r>
          </w:p>
        </w:tc>
        <w:tc>
          <w:tcPr>
            <w:cnfStyle w:val="000010000000" w:firstRow="0" w:lastRow="0" w:firstColumn="0" w:lastColumn="0" w:oddVBand="1" w:evenVBand="0" w:oddHBand="0" w:evenHBand="0" w:firstRowFirstColumn="0" w:firstRowLastColumn="0" w:lastRowFirstColumn="0" w:lastRowLastColumn="0"/>
            <w:tcW w:w="1458" w:type="dxa"/>
          </w:tcPr>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اوراق</w:t>
            </w:r>
          </w:p>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المحاضرة</w:t>
            </w:r>
          </w:p>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المناقشة</w:t>
            </w:r>
          </w:p>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عصف ذهني</w:t>
            </w:r>
          </w:p>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 xml:space="preserve">التطبيق </w:t>
            </w:r>
            <w:r>
              <w:rPr>
                <w:rFonts w:ascii="Adobe Arabic" w:eastAsia="Impact" w:hAnsi="Adobe Arabic" w:cs="Adobe Arabic"/>
                <w:sz w:val="36"/>
                <w:szCs w:val="36"/>
                <w:rtl/>
              </w:rPr>
              <w:t>العملي</w:t>
            </w:r>
          </w:p>
          <w:p w:rsidR="00455518" w:rsidRPr="00F06113" w:rsidRDefault="00455518" w:rsidP="00045E48">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المحاضرة</w:t>
            </w:r>
          </w:p>
        </w:tc>
        <w:tc>
          <w:tcPr>
            <w:tcW w:w="1414" w:type="dxa"/>
          </w:tcPr>
          <w:p w:rsidR="00455518" w:rsidRPr="00F06113" w:rsidRDefault="00455518" w:rsidP="00045E48">
            <w:pPr>
              <w:spacing w:before="100" w:beforeAutospacing="1" w:after="100" w:afterAutospacing="1" w:line="276" w:lineRule="auto"/>
              <w:jc w:val="center"/>
              <w:cnfStyle w:val="010000000000" w:firstRow="0" w:lastRow="1" w:firstColumn="0" w:lastColumn="0" w:oddVBand="0" w:evenVBand="0" w:oddHBand="0" w:evenHBand="0" w:firstRowFirstColumn="0" w:firstRowLastColumn="0" w:lastRowFirstColumn="0" w:lastRowLastColumn="0"/>
              <w:rPr>
                <w:rFonts w:ascii="Adobe Arabic" w:eastAsia="Impact" w:hAnsi="Adobe Arabic" w:cs="Adobe Arabic"/>
                <w:sz w:val="36"/>
                <w:szCs w:val="36"/>
                <w:rtl/>
              </w:rPr>
            </w:pPr>
          </w:p>
        </w:tc>
        <w:tc>
          <w:tcPr>
            <w:cnfStyle w:val="000100000000" w:firstRow="0" w:lastRow="0" w:firstColumn="0" w:lastColumn="1" w:oddVBand="0" w:evenVBand="0" w:oddHBand="0" w:evenHBand="0" w:firstRowFirstColumn="0" w:firstRowLastColumn="0" w:lastRowFirstColumn="0" w:lastRowLastColumn="0"/>
            <w:tcW w:w="1418" w:type="dxa"/>
          </w:tcPr>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 دقيقة</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  دقيقة</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  دقيقة</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  دقيقة</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455518" w:rsidRPr="00F06113" w:rsidRDefault="00455518" w:rsidP="00045E48">
            <w:pPr>
              <w:spacing w:line="276" w:lineRule="auto"/>
              <w:rPr>
                <w:rFonts w:ascii="Adobe Arabic" w:eastAsia="Impact" w:hAnsi="Adobe Arabic" w:cs="Adobe Arabic"/>
                <w:color w:val="000000"/>
                <w:sz w:val="36"/>
                <w:szCs w:val="36"/>
                <w:rtl/>
              </w:rPr>
            </w:pPr>
          </w:p>
          <w:p w:rsidR="00455518" w:rsidRPr="00F06113" w:rsidRDefault="00455518" w:rsidP="00045E48">
            <w:pPr>
              <w:spacing w:line="276" w:lineRule="auto"/>
              <w:rPr>
                <w:rFonts w:ascii="Adobe Arabic" w:eastAsia="Impact" w:hAnsi="Adobe Arabic" w:cs="Adobe Arabic"/>
                <w:color w:val="000000"/>
                <w:sz w:val="36"/>
                <w:szCs w:val="36"/>
                <w:rtl/>
              </w:rPr>
            </w:pPr>
          </w:p>
          <w:p w:rsidR="00455518" w:rsidRPr="00F06113" w:rsidRDefault="00455518" w:rsidP="00045E48">
            <w:pPr>
              <w:spacing w:line="276" w:lineRule="auto"/>
              <w:rPr>
                <w:rFonts w:ascii="Adobe Arabic" w:eastAsia="Impact" w:hAnsi="Adobe Arabic" w:cs="Adobe Arabic"/>
                <w:color w:val="000000"/>
                <w:sz w:val="36"/>
                <w:szCs w:val="36"/>
                <w:rtl/>
              </w:rPr>
            </w:pPr>
          </w:p>
          <w:p w:rsidR="00455518" w:rsidRPr="00F06113" w:rsidRDefault="00455518" w:rsidP="00045E48">
            <w:pPr>
              <w:spacing w:line="276" w:lineRule="auto"/>
              <w:rPr>
                <w:rFonts w:ascii="Adobe Arabic" w:eastAsia="Impact" w:hAnsi="Adobe Arabic" w:cs="Adobe Arabic"/>
                <w:color w:val="000000"/>
                <w:sz w:val="36"/>
                <w:szCs w:val="36"/>
                <w:rtl/>
              </w:rPr>
            </w:pPr>
          </w:p>
          <w:p w:rsidR="00455518" w:rsidRPr="00F06113" w:rsidRDefault="00455518" w:rsidP="00045E48">
            <w:pPr>
              <w:spacing w:line="276" w:lineRule="auto"/>
              <w:rPr>
                <w:rFonts w:ascii="Adobe Arabic" w:eastAsia="Impact" w:hAnsi="Adobe Arabic" w:cs="Adobe Arabic"/>
                <w:color w:val="000000"/>
                <w:sz w:val="36"/>
                <w:szCs w:val="36"/>
                <w:rtl/>
              </w:rPr>
            </w:pPr>
          </w:p>
          <w:p w:rsidR="00455518" w:rsidRPr="00F06113" w:rsidRDefault="00455518" w:rsidP="00045E48">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300دقيقة</w:t>
            </w:r>
          </w:p>
        </w:tc>
      </w:tr>
    </w:tbl>
    <w:p w:rsidR="00455518" w:rsidRPr="0052676D" w:rsidRDefault="00455518" w:rsidP="00455518">
      <w:pPr>
        <w:rPr>
          <w:rFonts w:ascii="Calibri" w:eastAsia="Calibri" w:hAnsi="Calibri" w:cs="Arial"/>
          <w:rtl/>
          <w:lang w:bidi="ar-EG"/>
        </w:rPr>
      </w:pPr>
    </w:p>
    <w:p w:rsidR="00045E48" w:rsidRDefault="00045E48">
      <w:pPr>
        <w:bidi w:val="0"/>
        <w:rPr>
          <w:rFonts w:ascii="Calibri" w:eastAsia="Calibri" w:hAnsi="Calibri" w:cs="Arial"/>
          <w:rtl/>
          <w:lang w:bidi="ar-EG"/>
        </w:rPr>
      </w:pPr>
      <w:r>
        <w:rPr>
          <w:rFonts w:ascii="Calibri" w:eastAsia="Calibri" w:hAnsi="Calibri" w:cs="Arial"/>
          <w:rtl/>
          <w:lang w:bidi="ar-EG"/>
        </w:rPr>
        <w:br w:type="page"/>
      </w:r>
    </w:p>
    <w:p w:rsidR="00455518" w:rsidRPr="0052676D" w:rsidRDefault="00455518" w:rsidP="00455518">
      <w:pPr>
        <w:rPr>
          <w:rFonts w:ascii="Calibri" w:eastAsia="Calibri" w:hAnsi="Calibri" w:cs="Arial"/>
          <w:rtl/>
          <w:lang w:bidi="ar-EG"/>
        </w:rPr>
      </w:pPr>
    </w:p>
    <w:p w:rsidR="00455518" w:rsidRDefault="00455518" w:rsidP="00455518">
      <w:pPr>
        <w:rPr>
          <w:rFonts w:ascii="Calibri" w:eastAsia="Calibri" w:hAnsi="Calibri" w:cs="Arial"/>
          <w:rtl/>
          <w:lang w:bidi="ar-EG"/>
        </w:rPr>
      </w:pPr>
    </w:p>
    <w:p w:rsidR="00455518" w:rsidRPr="0052676D" w:rsidRDefault="00455518" w:rsidP="00455518">
      <w:pPr>
        <w:rPr>
          <w:rFonts w:ascii="Calibri" w:eastAsia="Calibri" w:hAnsi="Calibri" w:cs="Arial"/>
          <w:rtl/>
          <w:lang w:bidi="ar-EG"/>
        </w:rPr>
      </w:pPr>
      <w:r w:rsidRPr="00FB195E">
        <w:rPr>
          <w:rFonts w:ascii="Times New Roman" w:eastAsia="Calibri" w:hAnsi="Times New Roman" w:cs="Arial"/>
          <w:b/>
          <w:bCs/>
          <w:noProof/>
          <w:color w:val="FF0000"/>
          <w:sz w:val="48"/>
          <w:szCs w:val="48"/>
          <w:rtl/>
        </w:rPr>
        <mc:AlternateContent>
          <mc:Choice Requires="wps">
            <w:drawing>
              <wp:anchor distT="0" distB="0" distL="114300" distR="114300" simplePos="0" relativeHeight="251719680" behindDoc="0" locked="0" layoutInCell="1" allowOverlap="1" wp14:anchorId="24120DEF" wp14:editId="63AD4DDB">
                <wp:simplePos x="0" y="0"/>
                <wp:positionH relativeFrom="column">
                  <wp:posOffset>581025</wp:posOffset>
                </wp:positionH>
                <wp:positionV relativeFrom="paragraph">
                  <wp:posOffset>-266700</wp:posOffset>
                </wp:positionV>
                <wp:extent cx="3883025" cy="1333500"/>
                <wp:effectExtent l="38100" t="38100" r="365125" b="361950"/>
                <wp:wrapNone/>
                <wp:docPr id="536" name="Rounded Rectangle 536"/>
                <wp:cNvGraphicFramePr/>
                <a:graphic xmlns:a="http://schemas.openxmlformats.org/drawingml/2006/main">
                  <a:graphicData uri="http://schemas.microsoft.com/office/word/2010/wordprocessingShape">
                    <wps:wsp>
                      <wps:cNvSpPr/>
                      <wps:spPr>
                        <a:xfrm>
                          <a:off x="0" y="0"/>
                          <a:ext cx="3883025" cy="1333500"/>
                        </a:xfrm>
                        <a:prstGeom prst="round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F06113" w:rsidRDefault="00045E48" w:rsidP="00455518">
                            <w:pPr>
                              <w:spacing w:line="240" w:lineRule="auto"/>
                              <w:jc w:val="center"/>
                              <w:rPr>
                                <w:rFonts w:ascii="Adobe Arabic" w:hAnsi="Adobe Arabic" w:cs="Adobe Arabic"/>
                                <w:b/>
                                <w:bCs/>
                                <w:color w:val="FFFFFF" w:themeColor="background1"/>
                                <w:sz w:val="52"/>
                                <w:szCs w:val="52"/>
                                <w:rtl/>
                                <w:lang w:bidi="ar-EG"/>
                              </w:rPr>
                            </w:pPr>
                            <w:r w:rsidRPr="00F06113">
                              <w:rPr>
                                <w:rFonts w:ascii="Adobe Arabic" w:hAnsi="Adobe Arabic" w:cs="Adobe Arabic"/>
                                <w:b/>
                                <w:bCs/>
                                <w:color w:val="FFFFFF" w:themeColor="background1"/>
                                <w:sz w:val="52"/>
                                <w:szCs w:val="52"/>
                                <w:rtl/>
                                <w:lang w:bidi="ar-EG"/>
                              </w:rPr>
                              <w:t>اليوم التدريبي الأول</w:t>
                            </w:r>
                          </w:p>
                          <w:p w:rsidR="00045E48" w:rsidRPr="00F06113" w:rsidRDefault="00045E48" w:rsidP="00455518">
                            <w:pPr>
                              <w:spacing w:line="240" w:lineRule="auto"/>
                              <w:jc w:val="center"/>
                              <w:rPr>
                                <w:rFonts w:ascii="Adobe Arabic" w:hAnsi="Adobe Arabic" w:cs="Adobe Arabic"/>
                                <w:b/>
                                <w:bCs/>
                                <w:color w:val="FFFFFF" w:themeColor="background1"/>
                                <w:sz w:val="52"/>
                                <w:szCs w:val="52"/>
                                <w:lang w:bidi="ar-EG"/>
                              </w:rPr>
                            </w:pPr>
                            <w:r w:rsidRPr="00F06113">
                              <w:rPr>
                                <w:rFonts w:ascii="Adobe Arabic" w:hAnsi="Adobe Arabic" w:cs="Adobe Arabic"/>
                                <w:b/>
                                <w:bCs/>
                                <w:color w:val="FFFFFF" w:themeColor="background1"/>
                                <w:sz w:val="52"/>
                                <w:szCs w:val="52"/>
                                <w:rtl/>
                                <w:lang w:bidi="ar-EG"/>
                              </w:rPr>
                              <w:t>دليل تدريب الجلسة الأولى</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6" o:spid="_x0000_s1027" style="position:absolute;left:0;text-align:left;margin-left:45.75pt;margin-top:-21pt;width:305.75pt;height: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" fillcolor="#376092" stroked="f" strokeweight="2pt">
                <v:shadow on="t" color="black" opacity="19660f" offset="4.49014mm,4.49014mm"/>
                <v:textbox>
                  <w:txbxContent>
                    <w:p w:rsidR="00045E48" w:rsidRPr="00F06113" w:rsidRDefault="00045E48" w:rsidP="00455518">
                      <w:pPr>
                        <w:spacing w:line="240" w:lineRule="auto"/>
                        <w:jc w:val="center"/>
                        <w:rPr>
                          <w:rFonts w:ascii="Adobe Arabic" w:hAnsi="Adobe Arabic" w:cs="Adobe Arabic"/>
                          <w:b/>
                          <w:bCs/>
                          <w:color w:val="FFFFFF" w:themeColor="background1"/>
                          <w:sz w:val="52"/>
                          <w:szCs w:val="52"/>
                          <w:rtl/>
                          <w:lang w:bidi="ar-EG"/>
                        </w:rPr>
                      </w:pPr>
                      <w:r w:rsidRPr="00F06113">
                        <w:rPr>
                          <w:rFonts w:ascii="Adobe Arabic" w:hAnsi="Adobe Arabic" w:cs="Adobe Arabic"/>
                          <w:b/>
                          <w:bCs/>
                          <w:color w:val="FFFFFF" w:themeColor="background1"/>
                          <w:sz w:val="52"/>
                          <w:szCs w:val="52"/>
                          <w:rtl/>
                          <w:lang w:bidi="ar-EG"/>
                        </w:rPr>
                        <w:t>اليوم التدريبي الأول</w:t>
                      </w:r>
                    </w:p>
                    <w:p w:rsidR="00045E48" w:rsidRPr="00F06113" w:rsidRDefault="00045E48" w:rsidP="00455518">
                      <w:pPr>
                        <w:spacing w:line="240" w:lineRule="auto"/>
                        <w:jc w:val="center"/>
                        <w:rPr>
                          <w:rFonts w:ascii="Adobe Arabic" w:hAnsi="Adobe Arabic" w:cs="Adobe Arabic"/>
                          <w:b/>
                          <w:bCs/>
                          <w:color w:val="FFFFFF" w:themeColor="background1"/>
                          <w:sz w:val="52"/>
                          <w:szCs w:val="52"/>
                          <w:lang w:bidi="ar-EG"/>
                        </w:rPr>
                      </w:pPr>
                      <w:r w:rsidRPr="00F06113">
                        <w:rPr>
                          <w:rFonts w:ascii="Adobe Arabic" w:hAnsi="Adobe Arabic" w:cs="Adobe Arabic"/>
                          <w:b/>
                          <w:bCs/>
                          <w:color w:val="FFFFFF" w:themeColor="background1"/>
                          <w:sz w:val="52"/>
                          <w:szCs w:val="52"/>
                          <w:rtl/>
                          <w:lang w:bidi="ar-EG"/>
                        </w:rPr>
                        <w:t>دليل تدريب الجلسة الأولى</w:t>
                      </w:r>
                    </w:p>
                  </w:txbxContent>
                </v:textbox>
              </v:roundrect>
            </w:pict>
          </mc:Fallback>
        </mc:AlternateContent>
      </w:r>
    </w:p>
    <w:p w:rsidR="00455518" w:rsidRPr="0052676D" w:rsidRDefault="00455518" w:rsidP="00455518">
      <w:pPr>
        <w:rPr>
          <w:rFonts w:ascii="Calibri" w:eastAsia="Calibri" w:hAnsi="Calibri" w:cs="Arial"/>
          <w:rtl/>
          <w:lang w:bidi="ar-EG"/>
        </w:rPr>
      </w:pPr>
    </w:p>
    <w:p w:rsidR="00455518" w:rsidRPr="0052676D" w:rsidRDefault="00455518" w:rsidP="00455518">
      <w:pPr>
        <w:rPr>
          <w:rFonts w:ascii="Calibri" w:eastAsia="Calibri" w:hAnsi="Calibri" w:cs="Arial"/>
          <w:rtl/>
          <w:lang w:bidi="ar-EG"/>
        </w:rPr>
      </w:pPr>
    </w:p>
    <w:p w:rsidR="00455518" w:rsidRPr="0052676D" w:rsidRDefault="00455518" w:rsidP="00455518">
      <w:pPr>
        <w:rPr>
          <w:rFonts w:ascii="Calibri" w:eastAsia="Calibri" w:hAnsi="Calibri" w:cs="Arial"/>
          <w:rtl/>
          <w:lang w:bidi="ar-EG"/>
        </w:rPr>
      </w:pPr>
    </w:p>
    <w:p w:rsidR="00455518" w:rsidRPr="0052676D" w:rsidRDefault="00455518" w:rsidP="00455518">
      <w:pPr>
        <w:rPr>
          <w:rFonts w:ascii="Calibri" w:eastAsia="Calibri" w:hAnsi="Calibri" w:cs="Arial"/>
          <w:lang w:bidi="ar-EG"/>
        </w:rPr>
      </w:pPr>
      <w:r w:rsidRPr="0052676D">
        <w:rPr>
          <w:rFonts w:ascii="Calibri" w:eastAsia="Calibri" w:hAnsi="Calibri" w:cs="Arial"/>
          <w:noProof/>
          <w:rtl/>
        </w:rPr>
        <mc:AlternateContent>
          <mc:Choice Requires="wps">
            <w:drawing>
              <wp:anchor distT="0" distB="0" distL="114300" distR="114300" simplePos="0" relativeHeight="251717632" behindDoc="0" locked="0" layoutInCell="1" allowOverlap="1" wp14:anchorId="0A90C811" wp14:editId="6F57F12A">
                <wp:simplePos x="0" y="0"/>
                <wp:positionH relativeFrom="column">
                  <wp:posOffset>3411220</wp:posOffset>
                </wp:positionH>
                <wp:positionV relativeFrom="paragraph">
                  <wp:posOffset>176530</wp:posOffset>
                </wp:positionV>
                <wp:extent cx="2392680" cy="643095"/>
                <wp:effectExtent l="57150" t="57150" r="369570" b="347980"/>
                <wp:wrapNone/>
                <wp:docPr id="80" name="Snip Diagonal Corner Rectangle 80"/>
                <wp:cNvGraphicFramePr/>
                <a:graphic xmlns:a="http://schemas.openxmlformats.org/drawingml/2006/main">
                  <a:graphicData uri="http://schemas.microsoft.com/office/word/2010/wordprocessingShape">
                    <wps:wsp>
                      <wps:cNvSpPr/>
                      <wps:spPr>
                        <a:xfrm>
                          <a:off x="0" y="0"/>
                          <a:ext cx="2392680" cy="643095"/>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F06113" w:rsidRDefault="00045E48" w:rsidP="00455518">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 xml:space="preserve">الجلسة الأولى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80" o:spid="_x0000_s1028" style="position:absolute;left:0;text-align:left;margin-left:268.6pt;margin-top:13.9pt;width:188.4pt;height:50.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430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" adj="-11796480,,5400" path="m,l2285495,r107185,107185l2392680,643095r,l107185,643095,,535910,,xe" fillcolor="#376092" stroked="f" strokeweight="2pt">
                <v:stroke joinstyle="miter"/>
                <v:shadow on="t" color="black" opacity="19660f" offset="4.49014mm,4.49014mm"/>
                <v:formulas/>
                <v:path arrowok="t" o:connecttype="custom" o:connectlocs="0,0;2285495,0;2392680,107185;2392680,643095;2392680,643095;107185,643095;0,535910;0,0" o:connectangles="0,0,0,0,0,0,0,0" textboxrect="0,0,2392680,643095"/>
                <v:textbox>
                  <w:txbxContent>
                    <w:p w:rsidR="00045E48" w:rsidRPr="00F06113" w:rsidRDefault="00045E48" w:rsidP="00455518">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 xml:space="preserve">الجلسة الأولى </w:t>
                      </w:r>
                    </w:p>
                  </w:txbxContent>
                </v:textbox>
              </v:shape>
            </w:pict>
          </mc:Fallback>
        </mc:AlternateContent>
      </w:r>
    </w:p>
    <w:p w:rsidR="00455518" w:rsidRPr="0052676D" w:rsidRDefault="00455518" w:rsidP="00455518">
      <w:pPr>
        <w:rPr>
          <w:rFonts w:ascii="Calibri" w:eastAsia="Calibri" w:hAnsi="Calibri" w:cs="Arial"/>
          <w:lang w:bidi="ar-EG"/>
        </w:rPr>
      </w:pPr>
    </w:p>
    <w:p w:rsidR="00455518" w:rsidRPr="0052676D" w:rsidRDefault="00455518" w:rsidP="00455518">
      <w:pPr>
        <w:rPr>
          <w:rFonts w:ascii="Calibri" w:eastAsia="Calibri" w:hAnsi="Calibri" w:cs="Arial"/>
          <w:rtl/>
          <w:lang w:bidi="ar-EG"/>
        </w:rPr>
      </w:pPr>
    </w:p>
    <w:p w:rsidR="00455518" w:rsidRPr="00F06113" w:rsidRDefault="00455518" w:rsidP="00455518">
      <w:pPr>
        <w:spacing w:before="100" w:beforeAutospacing="1" w:after="100" w:afterAutospacing="1"/>
        <w:ind w:left="-149" w:right="-57"/>
        <w:jc w:val="lowKashida"/>
        <w:rPr>
          <w:rFonts w:ascii="Adobe Arabic" w:eastAsia="Impact" w:hAnsi="Adobe Arabic" w:cs="Adobe Arabic"/>
          <w:b/>
          <w:bCs/>
          <w:color w:val="8F035D"/>
          <w:sz w:val="40"/>
          <w:szCs w:val="40"/>
          <w:rtl/>
        </w:rPr>
      </w:pPr>
      <w:r>
        <w:rPr>
          <w:rFonts w:ascii="Adobe Arabic" w:eastAsia="Impact" w:hAnsi="Adobe Arabic" w:cs="Adobe Arabic"/>
          <w:b/>
          <w:bCs/>
          <w:color w:val="8F035D"/>
          <w:sz w:val="40"/>
          <w:szCs w:val="40"/>
          <w:rtl/>
          <w:lang w:bidi="ar-EG"/>
        </w:rPr>
        <w:t>عنوان الجلسة</w:t>
      </w:r>
      <w:r w:rsidRPr="00F06113">
        <w:rPr>
          <w:rFonts w:ascii="Adobe Arabic" w:eastAsia="Impact" w:hAnsi="Adobe Arabic" w:cs="Adobe Arabic"/>
          <w:b/>
          <w:bCs/>
          <w:color w:val="8F035D"/>
          <w:sz w:val="40"/>
          <w:szCs w:val="40"/>
          <w:rtl/>
          <w:lang w:bidi="ar-EG"/>
        </w:rPr>
        <w:t>:</w:t>
      </w:r>
      <w:r w:rsidRPr="00F06113">
        <w:rPr>
          <w:rFonts w:ascii="Adobe Arabic" w:hAnsi="Adobe Arabic" w:cs="Adobe Arabic"/>
          <w:rtl/>
        </w:rPr>
        <w:t xml:space="preserve"> </w:t>
      </w:r>
      <w:r w:rsidRPr="00F06113">
        <w:rPr>
          <w:rFonts w:ascii="Adobe Arabic" w:eastAsia="Impact" w:hAnsi="Adobe Arabic" w:cs="Adobe Arabic"/>
          <w:b/>
          <w:bCs/>
          <w:sz w:val="40"/>
          <w:szCs w:val="40"/>
          <w:rtl/>
        </w:rPr>
        <w:t xml:space="preserve">ماهية التخطيط المالي   </w:t>
      </w:r>
    </w:p>
    <w:p w:rsidR="00455518" w:rsidRPr="00F06113" w:rsidRDefault="00455518" w:rsidP="00455518">
      <w:pPr>
        <w:spacing w:before="100" w:beforeAutospacing="1" w:after="100" w:afterAutospacing="1"/>
        <w:ind w:left="-149" w:right="-57"/>
        <w:jc w:val="lowKashida"/>
        <w:rPr>
          <w:rFonts w:ascii="Adobe Arabic" w:eastAsia="Calibri" w:hAnsi="Adobe Arabic" w:cs="Adobe Arabic"/>
          <w:b/>
          <w:bCs/>
          <w:color w:val="FF0000"/>
          <w:sz w:val="56"/>
          <w:szCs w:val="56"/>
          <w:rtl/>
          <w:lang w:bidi="ar-EG"/>
        </w:rPr>
      </w:pPr>
      <w:r>
        <w:rPr>
          <w:rFonts w:ascii="Adobe Arabic" w:eastAsia="Impact" w:hAnsi="Adobe Arabic" w:cs="Adobe Arabic"/>
          <w:b/>
          <w:bCs/>
          <w:color w:val="8F035D"/>
          <w:sz w:val="40"/>
          <w:szCs w:val="40"/>
          <w:rtl/>
        </w:rPr>
        <w:t>مدة الجلسة</w:t>
      </w:r>
      <w:r w:rsidRPr="00F06113">
        <w:rPr>
          <w:rFonts w:ascii="Adobe Arabic" w:eastAsia="Impact" w:hAnsi="Adobe Arabic" w:cs="Adobe Arabic"/>
          <w:b/>
          <w:bCs/>
          <w:color w:val="8F035D"/>
          <w:sz w:val="40"/>
          <w:szCs w:val="40"/>
          <w:rtl/>
        </w:rPr>
        <w:t>:</w:t>
      </w:r>
      <w:r>
        <w:rPr>
          <w:rFonts w:ascii="Adobe Arabic" w:eastAsia="Impact" w:hAnsi="Adobe Arabic" w:cs="Adobe Arabic" w:hint="cs"/>
          <w:b/>
          <w:bCs/>
          <w:color w:val="8F035D"/>
          <w:sz w:val="40"/>
          <w:szCs w:val="40"/>
          <w:rtl/>
        </w:rPr>
        <w:t xml:space="preserve"> </w:t>
      </w:r>
      <w:r w:rsidRPr="00F06113">
        <w:rPr>
          <w:rFonts w:ascii="Adobe Arabic" w:eastAsia="Impact" w:hAnsi="Adobe Arabic" w:cs="Adobe Arabic"/>
          <w:b/>
          <w:bCs/>
          <w:color w:val="0D0D0D"/>
          <w:sz w:val="40"/>
          <w:szCs w:val="40"/>
          <w:rtl/>
        </w:rPr>
        <w:t>150 دقيقة</w:t>
      </w:r>
    </w:p>
    <w:p w:rsidR="00455518" w:rsidRPr="00F06113" w:rsidRDefault="00455518" w:rsidP="00455518">
      <w:pPr>
        <w:rPr>
          <w:rFonts w:ascii="Adobe Arabic" w:eastAsia="Calibri" w:hAnsi="Adobe Arabic" w:cs="Adobe Arabic"/>
          <w:rtl/>
          <w:lang w:bidi="ar-EG"/>
        </w:rPr>
      </w:pPr>
      <w:r w:rsidRPr="00F06113">
        <w:rPr>
          <w:rFonts w:ascii="Adobe Arabic" w:eastAsia="Calibri" w:hAnsi="Adobe Arabic" w:cs="Adobe Arabic"/>
          <w:noProof/>
          <w:color w:val="8F035D"/>
          <w:rtl/>
        </w:rPr>
        <mc:AlternateContent>
          <mc:Choice Requires="wps">
            <w:drawing>
              <wp:anchor distT="0" distB="0" distL="114300" distR="114300" simplePos="0" relativeHeight="251718656" behindDoc="0" locked="0" layoutInCell="1" allowOverlap="1" wp14:anchorId="1BCBD2EB" wp14:editId="7567422E">
                <wp:simplePos x="0" y="0"/>
                <wp:positionH relativeFrom="column">
                  <wp:posOffset>3116580</wp:posOffset>
                </wp:positionH>
                <wp:positionV relativeFrom="paragraph">
                  <wp:posOffset>59055</wp:posOffset>
                </wp:positionV>
                <wp:extent cx="2392680" cy="612950"/>
                <wp:effectExtent l="57150" t="57150" r="369570" b="339725"/>
                <wp:wrapNone/>
                <wp:docPr id="81" name="Snip Diagonal Corner Rectangle 81"/>
                <wp:cNvGraphicFramePr/>
                <a:graphic xmlns:a="http://schemas.openxmlformats.org/drawingml/2006/main">
                  <a:graphicData uri="http://schemas.microsoft.com/office/word/2010/wordprocessingShape">
                    <wps:wsp>
                      <wps:cNvSpPr/>
                      <wps:spPr>
                        <a:xfrm>
                          <a:off x="0" y="0"/>
                          <a:ext cx="2392680" cy="612950"/>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F06113" w:rsidRDefault="00045E48" w:rsidP="00455518">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موضوعات الجلسة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81" o:spid="_x0000_s1029" style="position:absolute;left:0;text-align:left;margin-left:245.4pt;margin-top:4.65pt;width:188.4pt;height:48.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12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" adj="-11796480,,5400" path="m,l2290520,r102160,102160l2392680,612950r,l102160,612950,,510790,,xe" fillcolor="#376092" stroked="f" strokeweight="2pt">
                <v:stroke joinstyle="miter"/>
                <v:shadow on="t" color="black" opacity="19660f" offset="4.49014mm,4.49014mm"/>
                <v:formulas/>
                <v:path arrowok="t" o:connecttype="custom" o:connectlocs="0,0;2290520,0;2392680,102160;2392680,612950;2392680,612950;102160,612950;0,510790;0,0" o:connectangles="0,0,0,0,0,0,0,0" textboxrect="0,0,2392680,612950"/>
                <v:textbox>
                  <w:txbxContent>
                    <w:p w:rsidR="00045E48" w:rsidRPr="00F06113" w:rsidRDefault="00045E48" w:rsidP="00455518">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موضوعات الجلسة</w:t>
                      </w:r>
                    </w:p>
                  </w:txbxContent>
                </v:textbox>
              </v:shape>
            </w:pict>
          </mc:Fallback>
        </mc:AlternateContent>
      </w:r>
    </w:p>
    <w:p w:rsidR="00455518" w:rsidRPr="00F06113" w:rsidRDefault="00455518" w:rsidP="00455518">
      <w:pPr>
        <w:rPr>
          <w:rFonts w:ascii="Adobe Arabic" w:eastAsia="Calibri" w:hAnsi="Adobe Arabic" w:cs="Adobe Arabic"/>
          <w:rtl/>
          <w:lang w:bidi="ar-EG"/>
        </w:rPr>
      </w:pPr>
    </w:p>
    <w:p w:rsidR="00455518" w:rsidRPr="00F06113" w:rsidRDefault="00455518" w:rsidP="00455518">
      <w:pPr>
        <w:rPr>
          <w:rFonts w:ascii="Adobe Arabic" w:hAnsi="Adobe Arabic" w:cs="Adobe Arabic"/>
          <w:rtl/>
          <w:lang w:bidi="ar-EG"/>
        </w:rPr>
      </w:pPr>
    </w:p>
    <w:p w:rsidR="00455518" w:rsidRPr="00F06113" w:rsidRDefault="00455518" w:rsidP="00455518">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تعريف التخطيط المالي وأهميته</w:t>
      </w:r>
    </w:p>
    <w:p w:rsidR="00455518" w:rsidRPr="00F06113" w:rsidRDefault="00455518" w:rsidP="00455518">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أهداف التخطيط المالي</w:t>
      </w:r>
    </w:p>
    <w:p w:rsidR="00455518" w:rsidRPr="00F06113" w:rsidRDefault="00455518" w:rsidP="00455518">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مراحل التخطيط المالي</w:t>
      </w:r>
    </w:p>
    <w:p w:rsidR="00FA2755" w:rsidRPr="00C15533" w:rsidRDefault="00455518" w:rsidP="00C15533">
      <w:pPr>
        <w:pStyle w:val="ListParagraph"/>
        <w:numPr>
          <w:ilvl w:val="0"/>
          <w:numId w:val="4"/>
        </w:numPr>
        <w:spacing w:line="240" w:lineRule="auto"/>
        <w:rPr>
          <w:rFonts w:ascii="Adobe Arabic" w:hAnsi="Adobe Arabic" w:cs="Adobe Arabic"/>
          <w:b/>
          <w:bCs/>
          <w:sz w:val="36"/>
          <w:szCs w:val="36"/>
          <w:rtl/>
          <w:lang w:bidi="ar-EG"/>
        </w:rPr>
      </w:pPr>
      <w:r w:rsidRPr="00F06113">
        <w:rPr>
          <w:rFonts w:ascii="Adobe Arabic" w:hAnsi="Adobe Arabic" w:cs="Adobe Arabic"/>
          <w:b/>
          <w:bCs/>
          <w:sz w:val="36"/>
          <w:szCs w:val="36"/>
          <w:rtl/>
          <w:lang w:bidi="ar-EG"/>
        </w:rPr>
        <w:t>مبادئ التخطيط المالي</w:t>
      </w:r>
    </w:p>
    <w:p w:rsidR="00FA2755" w:rsidRPr="0052676D" w:rsidRDefault="00FA2755" w:rsidP="00FA2755">
      <w:pPr>
        <w:rPr>
          <w:lang w:bidi="ar-EG"/>
        </w:rPr>
      </w:pPr>
    </w:p>
    <w:p w:rsidR="00FA2755" w:rsidRPr="0052676D" w:rsidRDefault="00FA2755" w:rsidP="00FA2755">
      <w:pPr>
        <w:rPr>
          <w:lang w:bidi="ar-EG"/>
        </w:rPr>
      </w:pPr>
    </w:p>
    <w:p w:rsidR="00FA2755" w:rsidRPr="0052676D" w:rsidRDefault="00FA2755" w:rsidP="00FA2755">
      <w:pPr>
        <w:rPr>
          <w:rtl/>
          <w:lang w:bidi="ar-EG"/>
        </w:rPr>
      </w:pPr>
    </w:p>
    <w:p w:rsidR="00FA2755" w:rsidRPr="0052676D" w:rsidRDefault="00FA2755" w:rsidP="00FA2755">
      <w:pPr>
        <w:rPr>
          <w:rtl/>
          <w:lang w:bidi="ar-EG"/>
        </w:rPr>
      </w:pPr>
    </w:p>
    <w:p w:rsidR="00FA2755" w:rsidRPr="0052676D" w:rsidRDefault="00FA2755" w:rsidP="00FA2755">
      <w:pPr>
        <w:rPr>
          <w:rtl/>
          <w:lang w:bidi="ar-EG"/>
        </w:rPr>
      </w:pPr>
    </w:p>
    <w:p w:rsidR="00FA2755" w:rsidRPr="0052676D" w:rsidRDefault="00FA2755" w:rsidP="00FA2755">
      <w:pPr>
        <w:rPr>
          <w:rtl/>
          <w:lang w:bidi="ar-EG"/>
        </w:rPr>
      </w:pPr>
    </w:p>
    <w:p w:rsidR="00FA2755" w:rsidRDefault="00FA2755" w:rsidP="00FA2755">
      <w:pPr>
        <w:rPr>
          <w:rFonts w:ascii="Traditional Arabic" w:hAnsi="Traditional Arabic" w:cs="Traditional Arabic"/>
          <w:b/>
          <w:bCs/>
          <w:color w:val="FF0000"/>
          <w:sz w:val="48"/>
          <w:szCs w:val="48"/>
          <w:u w:val="single"/>
          <w:rtl/>
          <w:lang w:bidi="ar-EG"/>
        </w:rPr>
      </w:pPr>
    </w:p>
    <w:p w:rsidR="009A3B58" w:rsidRDefault="00C15533" w:rsidP="002B7E23">
      <w:pPr>
        <w:jc w:val="center"/>
        <w:rPr>
          <w:rFonts w:ascii="Traditional Arabic" w:hAnsi="Traditional Arabic" w:cs="Traditional Arabic"/>
          <w:b/>
          <w:bCs/>
          <w:color w:val="31849B" w:themeColor="accent5" w:themeShade="BF"/>
          <w:sz w:val="52"/>
          <w:szCs w:val="52"/>
          <w:rtl/>
          <w:lang w:bidi="ar-EG"/>
        </w:rPr>
      </w:pPr>
      <w:r w:rsidRPr="0052676D">
        <w:rPr>
          <w:noProof/>
        </w:rPr>
        <w:lastRenderedPageBreak/>
        <mc:AlternateContent>
          <mc:Choice Requires="wps">
            <w:drawing>
              <wp:anchor distT="0" distB="0" distL="114300" distR="114300" simplePos="0" relativeHeight="251721728" behindDoc="0" locked="0" layoutInCell="1" allowOverlap="1" wp14:anchorId="1DE27DFF" wp14:editId="15086805">
                <wp:simplePos x="0" y="0"/>
                <wp:positionH relativeFrom="column">
                  <wp:posOffset>-495935</wp:posOffset>
                </wp:positionH>
                <wp:positionV relativeFrom="paragraph">
                  <wp:posOffset>108585</wp:posOffset>
                </wp:positionV>
                <wp:extent cx="6315075" cy="2075815"/>
                <wp:effectExtent l="0" t="0" r="0" b="0"/>
                <wp:wrapNone/>
                <wp:docPr id="3579" name="Rectangle 1"/>
                <wp:cNvGraphicFramePr/>
                <a:graphic xmlns:a="http://schemas.openxmlformats.org/drawingml/2006/main">
                  <a:graphicData uri="http://schemas.microsoft.com/office/word/2010/wordprocessingShape">
                    <wps:wsp>
                      <wps:cNvSpPr/>
                      <wps:spPr>
                        <a:xfrm>
                          <a:off x="0" y="0"/>
                          <a:ext cx="6315075" cy="2075815"/>
                        </a:xfrm>
                        <a:prstGeom prst="rect">
                          <a:avLst/>
                        </a:prstGeom>
                      </wps:spPr>
                      <wps:txbx>
                        <w:txbxContent>
                          <w:p w:rsidR="00045E48" w:rsidRPr="00F06113" w:rsidRDefault="00045E48" w:rsidP="00C15533">
                            <w:pPr>
                              <w:pStyle w:val="NormalWeb"/>
                              <w:tabs>
                                <w:tab w:val="left" w:pos="3424"/>
                                <w:tab w:val="center" w:pos="5097"/>
                              </w:tabs>
                              <w:spacing w:after="160" w:line="256" w:lineRule="auto"/>
                              <w:jc w:val="center"/>
                              <w:rPr>
                                <w:rFonts w:ascii="Adobe Arabic" w:hAnsi="Adobe Arabic" w:cs="Adobe Arabic"/>
                                <w:sz w:val="14"/>
                                <w:szCs w:val="14"/>
                                <w:lang w:bidi="ar-EG"/>
                              </w:rPr>
                            </w:pPr>
                            <w:r w:rsidRPr="00F06113">
                              <w:rPr>
                                <w:rFonts w:ascii="Adobe Arabic" w:eastAsia="Times New Roman" w:hAnsi="Adobe Arabic" w:cs="Adobe Arabic"/>
                                <w:b/>
                                <w:bCs/>
                                <w:color w:val="C00000"/>
                                <w:kern w:val="24"/>
                                <w:sz w:val="40"/>
                                <w:szCs w:val="40"/>
                                <w:rtl/>
                                <w:lang w:bidi="ar-EG"/>
                              </w:rPr>
                              <w:t>نشاط -1-</w:t>
                            </w:r>
                          </w:p>
                          <w:p w:rsidR="00045E48" w:rsidRPr="00F06113" w:rsidRDefault="003C6B9B" w:rsidP="00045E48">
                            <w:pPr>
                              <w:pStyle w:val="NormalWeb"/>
                              <w:spacing w:after="160" w:line="256" w:lineRule="auto"/>
                              <w:jc w:val="center"/>
                              <w:rPr>
                                <w:rFonts w:ascii="Adobe Arabic" w:eastAsia="Calibri" w:hAnsi="Adobe Arabic" w:cs="Adobe Arabic"/>
                                <w:b/>
                                <w:bCs/>
                                <w:color w:val="0070C0"/>
                                <w:kern w:val="24"/>
                                <w:sz w:val="40"/>
                                <w:szCs w:val="40"/>
                                <w:rtl/>
                                <w:lang w:bidi="ar-EG"/>
                              </w:rPr>
                            </w:pPr>
                            <w:hyperlink r:id="rId12" w:history="1">
                              <w:r w:rsidR="00045E48" w:rsidRPr="00045E48">
                                <w:rPr>
                                  <w:rStyle w:val="Hyperlink"/>
                                  <w:rFonts w:ascii="Adobe Arabic" w:eastAsia="Calibri" w:hAnsi="Adobe Arabic" w:cs="Adobe Arabic"/>
                                  <w:b/>
                                  <w:bCs/>
                                  <w:kern w:val="24"/>
                                  <w:sz w:val="40"/>
                                  <w:szCs w:val="40"/>
                                  <w:rtl/>
                                  <w:lang w:bidi="ar-EG"/>
                                </w:rPr>
                                <w:t>عزيزي المتدرب:</w:t>
                              </w:r>
                            </w:hyperlink>
                          </w:p>
                          <w:p w:rsidR="00045E48" w:rsidRDefault="00045E48" w:rsidP="00C15533">
                            <w:pPr>
                              <w:pStyle w:val="NormalWeb"/>
                              <w:spacing w:after="160" w:line="256" w:lineRule="auto"/>
                              <w:ind w:left="1080"/>
                              <w:jc w:val="center"/>
                              <w:rPr>
                                <w:rFonts w:ascii="Adobe Arabic" w:eastAsia="Calibri" w:hAnsi="Adobe Arabic" w:cs="Adobe Arabic"/>
                                <w:b/>
                                <w:bCs/>
                                <w:color w:val="000000"/>
                                <w:kern w:val="24"/>
                                <w:sz w:val="40"/>
                                <w:szCs w:val="40"/>
                                <w:rtl/>
                                <w:lang w:bidi="ar-EG"/>
                              </w:rPr>
                            </w:pPr>
                            <w:r>
                              <w:rPr>
                                <w:rFonts w:ascii="Adobe Arabic" w:eastAsia="Calibri" w:hAnsi="Adobe Arabic" w:cs="Adobe Arabic" w:hint="cs"/>
                                <w:b/>
                                <w:bCs/>
                                <w:color w:val="000000"/>
                                <w:kern w:val="24"/>
                                <w:sz w:val="40"/>
                                <w:szCs w:val="40"/>
                                <w:rtl/>
                                <w:lang w:bidi="ar-EG"/>
                              </w:rPr>
                              <w:t>أ</w:t>
                            </w:r>
                            <w:r w:rsidRPr="00F06113">
                              <w:rPr>
                                <w:rFonts w:ascii="Adobe Arabic" w:eastAsia="Calibri" w:hAnsi="Adobe Arabic" w:cs="Adobe Arabic"/>
                                <w:b/>
                                <w:bCs/>
                                <w:color w:val="000000"/>
                                <w:kern w:val="24"/>
                                <w:sz w:val="40"/>
                                <w:szCs w:val="40"/>
                                <w:rtl/>
                                <w:lang w:bidi="ar-EG"/>
                              </w:rPr>
                              <w:t>ذكر ماتعرفه عن</w:t>
                            </w:r>
                            <w:r w:rsidRPr="00F06113">
                              <w:rPr>
                                <w:rFonts w:ascii="Adobe Arabic" w:hAnsi="Adobe Arabic" w:cs="Adobe Arabic"/>
                                <w:b/>
                                <w:bCs/>
                                <w:sz w:val="40"/>
                                <w:szCs w:val="40"/>
                                <w:rtl/>
                                <w:lang w:bidi="ar-EG"/>
                              </w:rPr>
                              <w:tab/>
                              <w:t>مراحل التخطيط المالي</w:t>
                            </w:r>
                            <w:r w:rsidRPr="00F06113">
                              <w:rPr>
                                <w:rFonts w:ascii="Adobe Arabic" w:eastAsia="Calibri" w:hAnsi="Adobe Arabic" w:cs="Adobe Arabic"/>
                                <w:b/>
                                <w:bCs/>
                                <w:color w:val="000000"/>
                                <w:kern w:val="24"/>
                                <w:sz w:val="40"/>
                                <w:szCs w:val="40"/>
                                <w:rtl/>
                                <w:lang w:bidi="ar-EG"/>
                              </w:rPr>
                              <w:t>؟</w:t>
                            </w:r>
                          </w:p>
                          <w:p w:rsidR="00045E48" w:rsidRPr="00F06113" w:rsidRDefault="00045E48" w:rsidP="00045E48">
                            <w:pPr>
                              <w:pStyle w:val="NormalWeb"/>
                              <w:spacing w:after="160" w:line="256" w:lineRule="auto"/>
                              <w:ind w:left="285"/>
                              <w:jc w:val="center"/>
                              <w:rPr>
                                <w:rFonts w:ascii="Adobe Arabic" w:hAnsi="Adobe Arabic" w:cs="Adobe Arabic"/>
                                <w:b/>
                                <w:bCs/>
                                <w:sz w:val="40"/>
                                <w:szCs w:val="40"/>
                                <w:rtl/>
                                <w:lang w:bidi="ar-EG"/>
                              </w:rPr>
                            </w:pPr>
                            <w:r>
                              <w:rPr>
                                <w:rFonts w:ascii="Adobe Arabic" w:eastAsia="Calibri" w:hAnsi="Adobe Arabic" w:cs="Adobe Arabic" w:hint="cs"/>
                                <w:b/>
                                <w:bCs/>
                                <w:color w:val="000000"/>
                                <w:kern w:val="24"/>
                                <w:sz w:val="40"/>
                                <w:szCs w:val="40"/>
                                <w:rtl/>
                                <w:lang w:bidi="ar-EG"/>
                              </w:rPr>
                              <w:t>...................................................................................................................................................................................................................................................................................................................................</w:t>
                            </w:r>
                            <w:r w:rsidR="00AB092A">
                              <w:rPr>
                                <w:rFonts w:ascii="Adobe Arabic" w:eastAsia="Calibri" w:hAnsi="Adobe Arabic" w:cs="Adobe Arabic" w:hint="cs"/>
                                <w:b/>
                                <w:bCs/>
                                <w:color w:val="000000"/>
                                <w:kern w:val="24"/>
                                <w:sz w:val="40"/>
                                <w:szCs w:val="40"/>
                                <w:rtl/>
                                <w:lang w:bidi="ar-EG"/>
                              </w:rPr>
                              <w:t>..................................</w:t>
                            </w:r>
                            <w:r>
                              <w:rPr>
                                <w:rFonts w:ascii="Adobe Arabic" w:eastAsia="Calibri" w:hAnsi="Adobe Arabic" w:cs="Adobe Arabic" w:hint="cs"/>
                                <w:b/>
                                <w:bCs/>
                                <w:color w:val="000000"/>
                                <w:kern w:val="24"/>
                                <w:sz w:val="40"/>
                                <w:szCs w:val="40"/>
                                <w:rtl/>
                                <w:lang w:bidi="ar-EG"/>
                              </w:rPr>
                              <w:t>........................</w:t>
                            </w:r>
                          </w:p>
                        </w:txbxContent>
                      </wps:txbx>
                      <wps:bodyPr wrap="square">
                        <a:spAutoFit/>
                      </wps:bodyPr>
                    </wps:wsp>
                  </a:graphicData>
                </a:graphic>
                <wp14:sizeRelH relativeFrom="margin">
                  <wp14:pctWidth>0</wp14:pctWidth>
                </wp14:sizeRelH>
              </wp:anchor>
            </w:drawing>
          </mc:Choice>
          <mc:Fallback>
            <w:pict>
              <v:rect id="Rectangle 1" o:spid="_x0000_s1030" style="position:absolute;left:0;text-align:left;margin-left:-39.05pt;margin-top:8.55pt;width:497.25pt;height:163.4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" filled="f" stroked="f">
                <v:textbox style="mso-fit-shape-to-text:t">
                  <w:txbxContent>
                    <w:p w:rsidR="00045E48" w:rsidRPr="00F06113" w:rsidRDefault="00045E48" w:rsidP="00C15533">
                      <w:pPr>
                        <w:pStyle w:val="NormalWeb"/>
                        <w:tabs>
                          <w:tab w:val="left" w:pos="3424"/>
                          <w:tab w:val="center" w:pos="5097"/>
                        </w:tabs>
                        <w:spacing w:after="160" w:line="256" w:lineRule="auto"/>
                        <w:jc w:val="center"/>
                        <w:rPr>
                          <w:rFonts w:ascii="Adobe Arabic" w:hAnsi="Adobe Arabic" w:cs="Adobe Arabic"/>
                          <w:sz w:val="14"/>
                          <w:szCs w:val="14"/>
                          <w:lang w:bidi="ar-EG"/>
                        </w:rPr>
                      </w:pPr>
                      <w:r w:rsidRPr="00F06113">
                        <w:rPr>
                          <w:rFonts w:ascii="Adobe Arabic" w:eastAsia="Times New Roman" w:hAnsi="Adobe Arabic" w:cs="Adobe Arabic"/>
                          <w:b/>
                          <w:bCs/>
                          <w:color w:val="C00000"/>
                          <w:kern w:val="24"/>
                          <w:sz w:val="40"/>
                          <w:szCs w:val="40"/>
                          <w:rtl/>
                          <w:lang w:bidi="ar-EG"/>
                        </w:rPr>
                        <w:t>نشاط -1-</w:t>
                      </w:r>
                    </w:p>
                    <w:p w:rsidR="00045E48" w:rsidRPr="00F06113" w:rsidRDefault="003C6B9B" w:rsidP="00045E48">
                      <w:pPr>
                        <w:pStyle w:val="NormalWeb"/>
                        <w:spacing w:after="160" w:line="256" w:lineRule="auto"/>
                        <w:jc w:val="center"/>
                        <w:rPr>
                          <w:rFonts w:ascii="Adobe Arabic" w:eastAsia="Calibri" w:hAnsi="Adobe Arabic" w:cs="Adobe Arabic"/>
                          <w:b/>
                          <w:bCs/>
                          <w:color w:val="0070C0"/>
                          <w:kern w:val="24"/>
                          <w:sz w:val="40"/>
                          <w:szCs w:val="40"/>
                          <w:rtl/>
                          <w:lang w:bidi="ar-EG"/>
                        </w:rPr>
                      </w:pPr>
                      <w:hyperlink r:id="rId13" w:history="1">
                        <w:r w:rsidR="00045E48" w:rsidRPr="00045E48">
                          <w:rPr>
                            <w:rStyle w:val="Hyperlink"/>
                            <w:rFonts w:ascii="Adobe Arabic" w:eastAsia="Calibri" w:hAnsi="Adobe Arabic" w:cs="Adobe Arabic"/>
                            <w:b/>
                            <w:bCs/>
                            <w:kern w:val="24"/>
                            <w:sz w:val="40"/>
                            <w:szCs w:val="40"/>
                            <w:rtl/>
                            <w:lang w:bidi="ar-EG"/>
                          </w:rPr>
                          <w:t>عزيزي المتدرب:</w:t>
                        </w:r>
                      </w:hyperlink>
                    </w:p>
                    <w:p w:rsidR="00045E48" w:rsidRDefault="00045E48" w:rsidP="00C15533">
                      <w:pPr>
                        <w:pStyle w:val="NormalWeb"/>
                        <w:spacing w:after="160" w:line="256" w:lineRule="auto"/>
                        <w:ind w:left="1080"/>
                        <w:jc w:val="center"/>
                        <w:rPr>
                          <w:rFonts w:ascii="Adobe Arabic" w:eastAsia="Calibri" w:hAnsi="Adobe Arabic" w:cs="Adobe Arabic"/>
                          <w:b/>
                          <w:bCs/>
                          <w:color w:val="000000"/>
                          <w:kern w:val="24"/>
                          <w:sz w:val="40"/>
                          <w:szCs w:val="40"/>
                          <w:rtl/>
                          <w:lang w:bidi="ar-EG"/>
                        </w:rPr>
                      </w:pPr>
                      <w:r>
                        <w:rPr>
                          <w:rFonts w:ascii="Adobe Arabic" w:eastAsia="Calibri" w:hAnsi="Adobe Arabic" w:cs="Adobe Arabic" w:hint="cs"/>
                          <w:b/>
                          <w:bCs/>
                          <w:color w:val="000000"/>
                          <w:kern w:val="24"/>
                          <w:sz w:val="40"/>
                          <w:szCs w:val="40"/>
                          <w:rtl/>
                          <w:lang w:bidi="ar-EG"/>
                        </w:rPr>
                        <w:t>أ</w:t>
                      </w:r>
                      <w:r w:rsidRPr="00F06113">
                        <w:rPr>
                          <w:rFonts w:ascii="Adobe Arabic" w:eastAsia="Calibri" w:hAnsi="Adobe Arabic" w:cs="Adobe Arabic"/>
                          <w:b/>
                          <w:bCs/>
                          <w:color w:val="000000"/>
                          <w:kern w:val="24"/>
                          <w:sz w:val="40"/>
                          <w:szCs w:val="40"/>
                          <w:rtl/>
                          <w:lang w:bidi="ar-EG"/>
                        </w:rPr>
                        <w:t>ذكر ماتعرفه عن</w:t>
                      </w:r>
                      <w:r w:rsidRPr="00F06113">
                        <w:rPr>
                          <w:rFonts w:ascii="Adobe Arabic" w:hAnsi="Adobe Arabic" w:cs="Adobe Arabic"/>
                          <w:b/>
                          <w:bCs/>
                          <w:sz w:val="40"/>
                          <w:szCs w:val="40"/>
                          <w:rtl/>
                          <w:lang w:bidi="ar-EG"/>
                        </w:rPr>
                        <w:tab/>
                        <w:t>مراحل التخطيط المالي</w:t>
                      </w:r>
                      <w:r w:rsidRPr="00F06113">
                        <w:rPr>
                          <w:rFonts w:ascii="Adobe Arabic" w:eastAsia="Calibri" w:hAnsi="Adobe Arabic" w:cs="Adobe Arabic"/>
                          <w:b/>
                          <w:bCs/>
                          <w:color w:val="000000"/>
                          <w:kern w:val="24"/>
                          <w:sz w:val="40"/>
                          <w:szCs w:val="40"/>
                          <w:rtl/>
                          <w:lang w:bidi="ar-EG"/>
                        </w:rPr>
                        <w:t>؟</w:t>
                      </w:r>
                    </w:p>
                    <w:p w:rsidR="00045E48" w:rsidRPr="00F06113" w:rsidRDefault="00045E48" w:rsidP="00045E48">
                      <w:pPr>
                        <w:pStyle w:val="NormalWeb"/>
                        <w:spacing w:after="160" w:line="256" w:lineRule="auto"/>
                        <w:ind w:left="285"/>
                        <w:jc w:val="center"/>
                        <w:rPr>
                          <w:rFonts w:ascii="Adobe Arabic" w:hAnsi="Adobe Arabic" w:cs="Adobe Arabic"/>
                          <w:b/>
                          <w:bCs/>
                          <w:sz w:val="40"/>
                          <w:szCs w:val="40"/>
                          <w:rtl/>
                          <w:lang w:bidi="ar-EG"/>
                        </w:rPr>
                      </w:pPr>
                      <w:r>
                        <w:rPr>
                          <w:rFonts w:ascii="Adobe Arabic" w:eastAsia="Calibri" w:hAnsi="Adobe Arabic" w:cs="Adobe Arabic" w:hint="cs"/>
                          <w:b/>
                          <w:bCs/>
                          <w:color w:val="000000"/>
                          <w:kern w:val="24"/>
                          <w:sz w:val="40"/>
                          <w:szCs w:val="40"/>
                          <w:rtl/>
                          <w:lang w:bidi="ar-EG"/>
                        </w:rPr>
                        <w:t>...................................................................................................................................................................................................................................................................................................................................</w:t>
                      </w:r>
                      <w:r w:rsidR="00AB092A">
                        <w:rPr>
                          <w:rFonts w:ascii="Adobe Arabic" w:eastAsia="Calibri" w:hAnsi="Adobe Arabic" w:cs="Adobe Arabic" w:hint="cs"/>
                          <w:b/>
                          <w:bCs/>
                          <w:color w:val="000000"/>
                          <w:kern w:val="24"/>
                          <w:sz w:val="40"/>
                          <w:szCs w:val="40"/>
                          <w:rtl/>
                          <w:lang w:bidi="ar-EG"/>
                        </w:rPr>
                        <w:t>..................................</w:t>
                      </w:r>
                      <w:r>
                        <w:rPr>
                          <w:rFonts w:ascii="Adobe Arabic" w:eastAsia="Calibri" w:hAnsi="Adobe Arabic" w:cs="Adobe Arabic" w:hint="cs"/>
                          <w:b/>
                          <w:bCs/>
                          <w:color w:val="000000"/>
                          <w:kern w:val="24"/>
                          <w:sz w:val="40"/>
                          <w:szCs w:val="40"/>
                          <w:rtl/>
                          <w:lang w:bidi="ar-EG"/>
                        </w:rPr>
                        <w:t>........................</w:t>
                      </w:r>
                    </w:p>
                  </w:txbxContent>
                </v:textbox>
              </v:rect>
            </w:pict>
          </mc:Fallback>
        </mc:AlternateContent>
      </w:r>
    </w:p>
    <w:p w:rsidR="009A3B58" w:rsidRDefault="009A3B58" w:rsidP="002B7E23">
      <w:pPr>
        <w:jc w:val="center"/>
        <w:rPr>
          <w:rFonts w:ascii="Traditional Arabic" w:hAnsi="Traditional Arabic" w:cs="Traditional Arabic"/>
          <w:b/>
          <w:bCs/>
          <w:color w:val="31849B" w:themeColor="accent5" w:themeShade="BF"/>
          <w:sz w:val="52"/>
          <w:szCs w:val="52"/>
          <w:rtl/>
          <w:lang w:bidi="ar-EG"/>
        </w:rPr>
      </w:pPr>
    </w:p>
    <w:p w:rsidR="009A3B58" w:rsidRDefault="009A3B58" w:rsidP="002B7E23">
      <w:pPr>
        <w:jc w:val="center"/>
        <w:rPr>
          <w:rFonts w:ascii="Traditional Arabic" w:hAnsi="Traditional Arabic" w:cs="Traditional Arabic"/>
          <w:b/>
          <w:bCs/>
          <w:color w:val="31849B" w:themeColor="accent5" w:themeShade="BF"/>
          <w:sz w:val="52"/>
          <w:szCs w:val="52"/>
          <w:rtl/>
          <w:lang w:bidi="ar-EG"/>
        </w:rPr>
      </w:pPr>
    </w:p>
    <w:p w:rsidR="002507AF" w:rsidRDefault="002507AF" w:rsidP="009A3B58">
      <w:pPr>
        <w:rPr>
          <w:rFonts w:ascii="Traditional Arabic" w:hAnsi="Traditional Arabic" w:cs="Traditional Arabic"/>
          <w:b/>
          <w:bCs/>
          <w:color w:val="31849B" w:themeColor="accent5" w:themeShade="BF"/>
          <w:sz w:val="52"/>
          <w:szCs w:val="52"/>
          <w:rtl/>
          <w:lang w:bidi="ar-EG"/>
        </w:rPr>
      </w:pPr>
    </w:p>
    <w:p w:rsidR="00C15533" w:rsidRDefault="00C15533" w:rsidP="00C15533">
      <w:pPr>
        <w:rPr>
          <w:rFonts w:cs="AL-Mohanad"/>
          <w:b/>
          <w:bCs/>
          <w:color w:val="C00000"/>
          <w:sz w:val="36"/>
          <w:szCs w:val="36"/>
          <w:u w:val="single"/>
          <w:rtl/>
          <w:lang w:bidi="ar-EG"/>
        </w:rPr>
      </w:pPr>
      <w:r>
        <w:rPr>
          <w:rFonts w:ascii="Traditional Arabic" w:hAnsi="Traditional Arabic" w:cs="Traditional Arabic"/>
          <w:b/>
          <w:bCs/>
          <w:noProof/>
          <w:color w:val="31849B" w:themeColor="accent5" w:themeShade="BF"/>
          <w:sz w:val="52"/>
          <w:szCs w:val="52"/>
        </w:rPr>
        <w:drawing>
          <wp:inline distT="0" distB="0" distL="0" distR="0" wp14:anchorId="5015C226" wp14:editId="6DC60305">
            <wp:extent cx="4340860" cy="43465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0860" cy="4346575"/>
                    </a:xfrm>
                    <a:prstGeom prst="rect">
                      <a:avLst/>
                    </a:prstGeom>
                    <a:noFill/>
                  </pic:spPr>
                </pic:pic>
              </a:graphicData>
            </a:graphic>
          </wp:inline>
        </w:drawing>
      </w:r>
    </w:p>
    <w:p w:rsidR="00C15533" w:rsidRDefault="00C15533" w:rsidP="002507AF">
      <w:pPr>
        <w:spacing w:line="240" w:lineRule="auto"/>
        <w:rPr>
          <w:rFonts w:cs="AL-Mohanad"/>
          <w:b/>
          <w:bCs/>
          <w:color w:val="C00000"/>
          <w:sz w:val="36"/>
          <w:szCs w:val="36"/>
          <w:u w:val="single"/>
          <w:rtl/>
          <w:lang w:bidi="ar-EG"/>
        </w:rPr>
      </w:pPr>
    </w:p>
    <w:p w:rsidR="00C15533" w:rsidRDefault="00C15533" w:rsidP="00BD79B2">
      <w:pPr>
        <w:rPr>
          <w:rFonts w:cs="AL-Mohanad"/>
          <w:b/>
          <w:bCs/>
          <w:color w:val="C00000"/>
          <w:sz w:val="36"/>
          <w:szCs w:val="36"/>
          <w:u w:val="single"/>
          <w:rtl/>
          <w:lang w:bidi="ar-EG"/>
        </w:rPr>
      </w:pPr>
      <w:r>
        <w:rPr>
          <w:rFonts w:cs="AL-Mohanad"/>
          <w:b/>
          <w:bCs/>
          <w:color w:val="C00000"/>
          <w:sz w:val="36"/>
          <w:szCs w:val="36"/>
          <w:u w:val="single"/>
          <w:rtl/>
          <w:lang w:bidi="ar-EG"/>
        </w:rPr>
        <w:br w:type="page"/>
      </w:r>
    </w:p>
    <w:p w:rsidR="002507AF" w:rsidRPr="00BD79B2" w:rsidRDefault="002507AF" w:rsidP="00BD79B2">
      <w:pPr>
        <w:spacing w:after="120" w:line="240" w:lineRule="auto"/>
        <w:jc w:val="both"/>
        <w:rPr>
          <w:rFonts w:ascii="Adobe Arabic" w:hAnsi="Adobe Arabic" w:cs="Adobe Arabic"/>
          <w:b/>
          <w:bCs/>
          <w:color w:val="C00000"/>
          <w:sz w:val="36"/>
          <w:szCs w:val="36"/>
          <w:rtl/>
          <w:lang w:bidi="ar-EG"/>
        </w:rPr>
      </w:pPr>
      <w:r w:rsidRPr="00BD79B2">
        <w:rPr>
          <w:rFonts w:ascii="Adobe Arabic" w:hAnsi="Adobe Arabic" w:cs="Adobe Arabic"/>
          <w:b/>
          <w:bCs/>
          <w:color w:val="C00000"/>
          <w:sz w:val="36"/>
          <w:szCs w:val="36"/>
          <w:rtl/>
          <w:lang w:bidi="ar-EG"/>
        </w:rPr>
        <w:lastRenderedPageBreak/>
        <w:t>تعريف التخطيط المالي</w:t>
      </w:r>
      <w:r w:rsidR="00BD79B2">
        <w:rPr>
          <w:rFonts w:ascii="Adobe Arabic" w:hAnsi="Adobe Arabic" w:cs="Adobe Arabic" w:hint="cs"/>
          <w:b/>
          <w:bCs/>
          <w:color w:val="C00000"/>
          <w:sz w:val="36"/>
          <w:szCs w:val="36"/>
          <w:rtl/>
          <w:lang w:bidi="ar-EG"/>
        </w:rPr>
        <w:t>:</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التخطيط الماليّ (بالإنجليزيّة: </w:t>
      </w:r>
      <w:r w:rsidRPr="00BD79B2">
        <w:rPr>
          <w:rFonts w:ascii="Adobe Arabic" w:hAnsi="Adobe Arabic" w:cs="Adobe Arabic"/>
          <w:sz w:val="36"/>
          <w:szCs w:val="36"/>
          <w:lang w:bidi="ar-EG"/>
        </w:rPr>
        <w:t>Financial Planning</w:t>
      </w:r>
      <w:r w:rsidRPr="00BD79B2">
        <w:rPr>
          <w:rFonts w:ascii="Adobe Arabic" w:hAnsi="Adobe Arabic" w:cs="Adobe Arabic"/>
          <w:sz w:val="36"/>
          <w:szCs w:val="36"/>
          <w:rtl/>
          <w:lang w:bidi="ar-EG"/>
        </w:rPr>
        <w:t>) هو التخطيط الذي يتمُّ تطبيقه لفترة طويلة الأجل؛ من أجل تحقيق الأرباح الماليّة المعتمدة على الحصول على عوائد أكبر من قيمة الأصول، مع زيادة في نمو الحصة السوقيّة الخاصة بها،ويُعرَّف التخطيط المالي بأنّه النشاط الذي يساهم في اتخاذ القرارات المرتبطة بطريقة إدارة الأفراد لحقوقهم الماليّة، ويشمل التخطيط المالي مجموعة من الجوانب، من أهمها إعداد الميزانيّة الماليّة، والتخطيط للضرائب، وتوفير المال وغيرها.</w:t>
      </w:r>
    </w:p>
    <w:p w:rsidR="00082F84" w:rsidRPr="00072CB5" w:rsidRDefault="002507AF" w:rsidP="00072CB5">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 من التعريفات الأخرى للتخطيط المالي هو إعداد برنامج يساعد على إدارة رؤوس الأموال، والشؤون الماليّة؛ من خلا</w:t>
      </w:r>
      <w:r w:rsidR="00072CB5">
        <w:rPr>
          <w:rFonts w:ascii="Adobe Arabic" w:hAnsi="Adobe Arabic" w:cs="Adobe Arabic"/>
          <w:sz w:val="36"/>
          <w:szCs w:val="36"/>
          <w:rtl/>
          <w:lang w:bidi="ar-EG"/>
        </w:rPr>
        <w:t>ل ربطها بإعداد ميزانيّة ماليّة.</w:t>
      </w:r>
    </w:p>
    <w:p w:rsidR="00082F84" w:rsidRPr="00BD79B2" w:rsidRDefault="00082F84" w:rsidP="00BD79B2">
      <w:pPr>
        <w:spacing w:after="120" w:line="240" w:lineRule="auto"/>
        <w:jc w:val="both"/>
        <w:rPr>
          <w:rFonts w:ascii="Adobe Arabic" w:hAnsi="Adobe Arabic" w:cs="Adobe Arabic"/>
          <w:b/>
          <w:bCs/>
          <w:color w:val="C00000"/>
          <w:sz w:val="36"/>
          <w:szCs w:val="36"/>
          <w:rtl/>
          <w:lang w:bidi="ar-EG"/>
        </w:rPr>
      </w:pPr>
      <w:r w:rsidRPr="00BD79B2">
        <w:rPr>
          <w:rFonts w:ascii="Adobe Arabic" w:hAnsi="Adobe Arabic" w:cs="Adobe Arabic"/>
          <w:b/>
          <w:bCs/>
          <w:color w:val="C00000"/>
          <w:sz w:val="36"/>
          <w:szCs w:val="36"/>
          <w:rtl/>
          <w:lang w:bidi="ar-EG"/>
        </w:rPr>
        <w:t>أنواع التحليل المالي</w:t>
      </w:r>
      <w:r w:rsidR="00BD79B2">
        <w:rPr>
          <w:rFonts w:ascii="Adobe Arabic" w:hAnsi="Adobe Arabic" w:cs="Adobe Arabic" w:hint="cs"/>
          <w:b/>
          <w:bCs/>
          <w:color w:val="C00000"/>
          <w:sz w:val="36"/>
          <w:szCs w:val="36"/>
          <w:rtl/>
          <w:lang w:bidi="ar-EG"/>
        </w:rPr>
        <w:t>:</w:t>
      </w:r>
      <w:r w:rsidRPr="00BD79B2">
        <w:rPr>
          <w:rFonts w:ascii="Adobe Arabic" w:hAnsi="Adobe Arabic" w:cs="Adobe Arabic"/>
          <w:b/>
          <w:bCs/>
          <w:color w:val="C00000"/>
          <w:sz w:val="36"/>
          <w:szCs w:val="36"/>
          <w:rtl/>
          <w:lang w:bidi="ar-EG"/>
        </w:rPr>
        <w:t xml:space="preserve"> </w:t>
      </w:r>
    </w:p>
    <w:p w:rsidR="00082F84"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يقوم التحليل المالي على استخدام البيانات المالية الموجودة في الشركات من أجل تقييم أداء هذه الشركات بالإضافة إلى تقديم العديد من التوصيات من أجل المُساعدة على تحسينها مُستقبلًا، حيث يتم تحليل البيانات المالية التاريخية من أجل الحُصول على هذه التوقعات والاستفادة من استخدامات التحليل المالي وِفق العديد من أنواع التحليل المالي ، وفيما يأتي أنواع التحليل المالي الأكثر استخدامًا: </w:t>
      </w:r>
    </w:p>
    <w:p w:rsidR="00082F84" w:rsidRPr="00BD79B2" w:rsidRDefault="00AB092A" w:rsidP="00BD79B2">
      <w:pPr>
        <w:spacing w:after="120" w:line="240" w:lineRule="auto"/>
        <w:jc w:val="both"/>
        <w:rPr>
          <w:rFonts w:ascii="Adobe Arabic" w:hAnsi="Adobe Arabic" w:cs="Adobe Arabic"/>
          <w:b/>
          <w:bCs/>
          <w:color w:val="0070C0"/>
          <w:sz w:val="36"/>
          <w:szCs w:val="36"/>
          <w:rtl/>
          <w:lang w:bidi="ar-EG"/>
        </w:rPr>
      </w:pPr>
      <w:hyperlink r:id="rId15" w:history="1">
        <w:r w:rsidR="00082F84" w:rsidRPr="00AB092A">
          <w:rPr>
            <w:rStyle w:val="Hyperlink"/>
            <w:rFonts w:ascii="Adobe Arabic" w:hAnsi="Adobe Arabic" w:cs="Adobe Arabic"/>
            <w:b/>
            <w:bCs/>
            <w:sz w:val="36"/>
            <w:szCs w:val="36"/>
            <w:rtl/>
            <w:lang w:bidi="ar-EG"/>
          </w:rPr>
          <w:t xml:space="preserve">التحليل المالي الرأسي </w:t>
        </w:r>
        <w:r w:rsidR="00082F84" w:rsidRPr="00AB092A">
          <w:rPr>
            <w:rStyle w:val="Hyperlink"/>
            <w:rFonts w:ascii="Adobe Arabic" w:hAnsi="Adobe Arabic" w:cs="Adobe Arabic"/>
            <w:b/>
            <w:bCs/>
            <w:sz w:val="36"/>
            <w:szCs w:val="36"/>
            <w:lang w:bidi="ar-EG"/>
          </w:rPr>
          <w:t>Vertical</w:t>
        </w:r>
      </w:hyperlink>
      <w:bookmarkStart w:id="0" w:name="_GoBack"/>
      <w:bookmarkEnd w:id="0"/>
      <w:r w:rsidR="00082F84" w:rsidRPr="00BD79B2">
        <w:rPr>
          <w:rFonts w:ascii="Adobe Arabic" w:hAnsi="Adobe Arabic" w:cs="Adobe Arabic"/>
          <w:b/>
          <w:bCs/>
          <w:color w:val="0070C0"/>
          <w:sz w:val="36"/>
          <w:szCs w:val="36"/>
          <w:rtl/>
          <w:lang w:bidi="ar-EG"/>
        </w:rPr>
        <w:t xml:space="preserve"> </w:t>
      </w:r>
    </w:p>
    <w:p w:rsidR="00082F84"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يعمل هذا النوع من أنواع التحليل المالي على دراسة مُكونات بيان الدخل والهدف منه هُو تقسيمها بناءً على الإيرادات، ويُطلق عليه اسم بيان الدخل ذي الحجم المُشترك نظرًا لأنه يجب العمل على مُقارنة النتائج مع الشركات الأُخرى وخاصةً التي في نفس القطاع، حيث إن الهدف من مُقارنة الشركات هُو معرفة مدى جودة أداء الشركة [٣]، ومن الأمثلة على التحليل المالي الرأسي لها ما يأتي:</w:t>
      </w:r>
    </w:p>
    <w:p w:rsidR="00082F84" w:rsidRPr="00BD79B2" w:rsidRDefault="00082F84" w:rsidP="00BD79B2">
      <w:pPr>
        <w:pStyle w:val="ListParagraph"/>
        <w:numPr>
          <w:ilvl w:val="0"/>
          <w:numId w:val="2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التحليل المالي الرأسي لبيان الدخل.</w:t>
      </w:r>
    </w:p>
    <w:p w:rsidR="00082F84" w:rsidRPr="00BD79B2" w:rsidRDefault="00082F84" w:rsidP="00BD79B2">
      <w:pPr>
        <w:pStyle w:val="ListParagraph"/>
        <w:numPr>
          <w:ilvl w:val="0"/>
          <w:numId w:val="2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التحليل المالي الرأسي لصافي المبيعات. </w:t>
      </w:r>
    </w:p>
    <w:p w:rsidR="00082F84" w:rsidRPr="00BD79B2" w:rsidRDefault="00082F84" w:rsidP="00BD79B2">
      <w:pPr>
        <w:pStyle w:val="ListParagraph"/>
        <w:numPr>
          <w:ilvl w:val="0"/>
          <w:numId w:val="2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التحليل المالي الرأسيللميزانية العمومية. </w:t>
      </w:r>
    </w:p>
    <w:p w:rsidR="00082F84"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التحليل المالي الأفقي </w:t>
      </w:r>
      <w:r w:rsidRPr="00BD79B2">
        <w:rPr>
          <w:rFonts w:ascii="Adobe Arabic" w:hAnsi="Adobe Arabic" w:cs="Adobe Arabic"/>
          <w:b/>
          <w:bCs/>
          <w:color w:val="0070C0"/>
          <w:sz w:val="36"/>
          <w:szCs w:val="36"/>
          <w:lang w:bidi="ar-EG"/>
        </w:rPr>
        <w:t>Horizontal</w:t>
      </w:r>
    </w:p>
    <w:p w:rsidR="00082F84"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 يُستخدم التحليل المالي الأُفقي من أجل مُقارنة البيانات المالية لعدة سنوات ببعضها البعض من أجل تحديد مُعدل النُمو، كما يهدف التحليل المالي الأفقي إلى تحديد اتجاهات الشركة المُهمة بالإضافة إلى تحديد نُمو الشركات أو تراجعها ، </w:t>
      </w:r>
      <w:hyperlink r:id="rId16" w:history="1">
        <w:r w:rsidRPr="00072CB5">
          <w:rPr>
            <w:rStyle w:val="Hyperlink"/>
            <w:rFonts w:ascii="Adobe Arabic" w:hAnsi="Adobe Arabic" w:cs="Adobe Arabic"/>
            <w:sz w:val="36"/>
            <w:szCs w:val="36"/>
            <w:rtl/>
            <w:lang w:bidi="ar-EG"/>
          </w:rPr>
          <w:t>ومن الأمثلة على استخدام التحليل المالي الأفقي:</w:t>
        </w:r>
      </w:hyperlink>
    </w:p>
    <w:p w:rsidR="00082F84" w:rsidRPr="00BD79B2" w:rsidRDefault="00082F84" w:rsidP="00BD79B2">
      <w:pPr>
        <w:pStyle w:val="ListParagraph"/>
        <w:numPr>
          <w:ilvl w:val="0"/>
          <w:numId w:val="2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مُقارنة البيانات التاريخية كالنسب أو البُنود. </w:t>
      </w:r>
    </w:p>
    <w:p w:rsidR="00082F84" w:rsidRPr="00BD79B2" w:rsidRDefault="00082F84" w:rsidP="00BD79B2">
      <w:pPr>
        <w:pStyle w:val="ListParagraph"/>
        <w:numPr>
          <w:ilvl w:val="0"/>
          <w:numId w:val="28"/>
        </w:numPr>
        <w:spacing w:after="120" w:line="240" w:lineRule="auto"/>
        <w:jc w:val="both"/>
        <w:rPr>
          <w:rFonts w:ascii="Adobe Arabic" w:hAnsi="Adobe Arabic" w:cs="Adobe Arabic"/>
          <w:sz w:val="36"/>
          <w:szCs w:val="36"/>
          <w:lang w:bidi="ar-EG"/>
        </w:rPr>
      </w:pPr>
      <w:r w:rsidRPr="00BD79B2">
        <w:rPr>
          <w:rFonts w:ascii="Adobe Arabic" w:hAnsi="Adobe Arabic" w:cs="Adobe Arabic"/>
          <w:sz w:val="36"/>
          <w:szCs w:val="36"/>
          <w:rtl/>
          <w:lang w:bidi="ar-EG"/>
        </w:rPr>
        <w:lastRenderedPageBreak/>
        <w:t xml:space="preserve">تحليل المقاييس الهامة مثل: هوامش الربح والعائد على حقوق الملكية ودوران المخزون من أجل معرفة المُشكلات الناشئة بالإضافة لتحديد نقاط القُوة. </w:t>
      </w:r>
    </w:p>
    <w:p w:rsidR="00082F84" w:rsidRPr="00BD79B2" w:rsidRDefault="00082F84" w:rsidP="00BD79B2">
      <w:pPr>
        <w:pStyle w:val="ListParagraph"/>
        <w:numPr>
          <w:ilvl w:val="0"/>
          <w:numId w:val="2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معرفة سبب ارتفاع ربحية السهم </w:t>
      </w:r>
      <w:r w:rsidRPr="00BD79B2">
        <w:rPr>
          <w:rFonts w:ascii="Adobe Arabic" w:hAnsi="Adobe Arabic" w:cs="Adobe Arabic"/>
          <w:sz w:val="36"/>
          <w:szCs w:val="36"/>
          <w:lang w:bidi="ar-EG"/>
        </w:rPr>
        <w:t>EPS</w:t>
      </w:r>
      <w:r w:rsidRPr="00BD79B2">
        <w:rPr>
          <w:rFonts w:ascii="Adobe Arabic" w:hAnsi="Adobe Arabic" w:cs="Adobe Arabic"/>
          <w:sz w:val="36"/>
          <w:szCs w:val="36"/>
          <w:rtl/>
          <w:lang w:bidi="ar-EG"/>
        </w:rPr>
        <w:t xml:space="preserve"> سواء أكان ذلك بسبب انخفاض تكلفة السلع المُباعة أو أن المبيعات كانت تنمو بقوة. </w:t>
      </w:r>
    </w:p>
    <w:p w:rsidR="00082F84" w:rsidRPr="00BD79B2" w:rsidRDefault="00082F84" w:rsidP="00BD79B2">
      <w:pPr>
        <w:pStyle w:val="ListParagraph"/>
        <w:numPr>
          <w:ilvl w:val="0"/>
          <w:numId w:val="2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اكتشاف نسبة التدفق النقدي إلى الدين ونسبة تغطية الفائدة من خلال حساب نسب التغطية. </w:t>
      </w:r>
    </w:p>
    <w:p w:rsidR="00082F84"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تحليل الرافعة المالية </w:t>
      </w:r>
      <w:r w:rsidRPr="00BD79B2">
        <w:rPr>
          <w:rFonts w:ascii="Adobe Arabic" w:hAnsi="Adobe Arabic" w:cs="Adobe Arabic"/>
          <w:b/>
          <w:bCs/>
          <w:color w:val="0070C0"/>
          <w:sz w:val="36"/>
          <w:szCs w:val="36"/>
          <w:lang w:bidi="ar-EG"/>
        </w:rPr>
        <w:t>Leverage</w:t>
      </w:r>
      <w:r w:rsidRPr="00BD79B2">
        <w:rPr>
          <w:rFonts w:ascii="Adobe Arabic" w:hAnsi="Adobe Arabic" w:cs="Adobe Arabic"/>
          <w:b/>
          <w:bCs/>
          <w:color w:val="0070C0"/>
          <w:sz w:val="36"/>
          <w:szCs w:val="36"/>
          <w:rtl/>
          <w:lang w:bidi="ar-EG"/>
        </w:rPr>
        <w:t xml:space="preserve"> </w:t>
      </w:r>
    </w:p>
    <w:p w:rsidR="00082F84"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يُعد هذا النوع من أنواع التحليل المالي من أكثر الأنواع استخدامًا لتقييم أداء الشركات، حيث يُمكن القيام على مُقارنة إجمالي الدين بحقوق المُلكية من أجل الحُصول على صورة شاملة لرأس المال، ومن الأمثلة على استخدام تحليل الرافعة المالية: </w:t>
      </w:r>
    </w:p>
    <w:p w:rsidR="008F3D29" w:rsidRPr="00BD79B2" w:rsidRDefault="00082F84" w:rsidP="00BD79B2">
      <w:pPr>
        <w:pStyle w:val="ListParagraph"/>
        <w:numPr>
          <w:ilvl w:val="0"/>
          <w:numId w:val="2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نسبة الدين / حقوق الملكية. </w:t>
      </w:r>
    </w:p>
    <w:p w:rsidR="008F3D29" w:rsidRPr="00BD79B2" w:rsidRDefault="00082F84" w:rsidP="00BD79B2">
      <w:pPr>
        <w:pStyle w:val="ListParagraph"/>
        <w:numPr>
          <w:ilvl w:val="0"/>
          <w:numId w:val="2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الأرباح قبل الفوائد والضرائب / الفائدة (تغطية الفائدة). </w:t>
      </w:r>
    </w:p>
    <w:p w:rsidR="008F3D29" w:rsidRPr="00BD79B2" w:rsidRDefault="00082F84" w:rsidP="00BD79B2">
      <w:pPr>
        <w:pStyle w:val="ListParagraph"/>
        <w:numPr>
          <w:ilvl w:val="0"/>
          <w:numId w:val="2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الديون / الأرباح قبل الفائدة والضرائب والإهلاك واستهلاك الدين (</w:t>
      </w:r>
      <w:r w:rsidRPr="00BD79B2">
        <w:rPr>
          <w:rFonts w:ascii="Adobe Arabic" w:hAnsi="Adobe Arabic" w:cs="Adobe Arabic"/>
          <w:sz w:val="36"/>
          <w:szCs w:val="36"/>
          <w:lang w:bidi="ar-EG"/>
        </w:rPr>
        <w:t>EBITDA</w:t>
      </w:r>
      <w:r w:rsidRPr="00BD79B2">
        <w:rPr>
          <w:rFonts w:ascii="Adobe Arabic" w:hAnsi="Adobe Arabic" w:cs="Adobe Arabic"/>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تحليل النمو </w:t>
      </w:r>
      <w:r w:rsidRPr="00BD79B2">
        <w:rPr>
          <w:rFonts w:ascii="Adobe Arabic" w:hAnsi="Adobe Arabic" w:cs="Adobe Arabic"/>
          <w:b/>
          <w:bCs/>
          <w:color w:val="0070C0"/>
          <w:sz w:val="36"/>
          <w:szCs w:val="36"/>
          <w:lang w:bidi="ar-EG"/>
        </w:rPr>
        <w:t>Growth</w:t>
      </w:r>
      <w:r w:rsidRPr="00BD79B2">
        <w:rPr>
          <w:rFonts w:ascii="Adobe Arabic" w:hAnsi="Adobe Arabic" w:cs="Adobe Arabic"/>
          <w:b/>
          <w:bCs/>
          <w:color w:val="0070C0"/>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يهدف تحليل النُمو الذي يُعد أحد أنواع التحليل المالي إلى تحليل مُعدلات النُمو التاريخية بالإضافة إلى حساب توقعات مُعدلات النُمو المُستقبلية، ومن الأمثلة على استخدام تحليل النمو ما يأتي: </w:t>
      </w:r>
    </w:p>
    <w:p w:rsidR="008F3D29" w:rsidRPr="00BD79B2" w:rsidRDefault="00082F84" w:rsidP="00BD79B2">
      <w:pPr>
        <w:pStyle w:val="ListParagraph"/>
        <w:numPr>
          <w:ilvl w:val="0"/>
          <w:numId w:val="30"/>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تحليل الانحدار. </w:t>
      </w:r>
    </w:p>
    <w:p w:rsidR="008F3D29" w:rsidRPr="00BD79B2" w:rsidRDefault="00082F84" w:rsidP="00BD79B2">
      <w:pPr>
        <w:pStyle w:val="ListParagraph"/>
        <w:numPr>
          <w:ilvl w:val="0"/>
          <w:numId w:val="30"/>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التحليل التصاعدي (وهو الذي يبدأ بالمحركات الفردية حتى يصل للإيرادات في الأعمال). </w:t>
      </w:r>
    </w:p>
    <w:p w:rsidR="008F3D29" w:rsidRPr="00BD79B2" w:rsidRDefault="00082F84" w:rsidP="00BD79B2">
      <w:pPr>
        <w:pStyle w:val="ListParagraph"/>
        <w:numPr>
          <w:ilvl w:val="0"/>
          <w:numId w:val="30"/>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تحليل من أعلى إلى أسفل (وهو التحليل الذي يبدأ بحجم السوق وينتهي بحصة السوق).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تحليل الربحية </w:t>
      </w:r>
      <w:r w:rsidRPr="00BD79B2">
        <w:rPr>
          <w:rFonts w:ascii="Adobe Arabic" w:hAnsi="Adobe Arabic" w:cs="Adobe Arabic"/>
          <w:sz w:val="36"/>
          <w:szCs w:val="36"/>
          <w:lang w:bidi="ar-EG"/>
        </w:rPr>
        <w:t>Profitability</w:t>
      </w:r>
      <w:r w:rsidRPr="00BD79B2">
        <w:rPr>
          <w:rFonts w:ascii="Adobe Arabic" w:hAnsi="Adobe Arabic" w:cs="Adobe Arabic"/>
          <w:sz w:val="36"/>
          <w:szCs w:val="36"/>
          <w:rtl/>
          <w:lang w:bidi="ar-EG"/>
        </w:rPr>
        <w:t xml:space="preserve"> يُعد تحليل الربحية أحد أنواع التحليل المالي التي تقوم على تحليل بيان الدخل حيث يعمل المُحلل على تقييم أهمية الاقتصاديات المُرتبطة بالشركة، ومن الأمثلة على استخدام تحليل الربحية ما يأتي: </w:t>
      </w:r>
    </w:p>
    <w:p w:rsidR="008F3D29" w:rsidRPr="00BD79B2" w:rsidRDefault="00082F84" w:rsidP="00BD79B2">
      <w:pPr>
        <w:pStyle w:val="ListParagraph"/>
        <w:numPr>
          <w:ilvl w:val="0"/>
          <w:numId w:val="3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هامش الربح الإجمالي. </w:t>
      </w:r>
    </w:p>
    <w:p w:rsidR="008F3D29" w:rsidRPr="00BD79B2" w:rsidRDefault="00082F84" w:rsidP="00BD79B2">
      <w:pPr>
        <w:pStyle w:val="ListParagraph"/>
        <w:numPr>
          <w:ilvl w:val="0"/>
          <w:numId w:val="3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هامش صافي الربح. </w:t>
      </w:r>
    </w:p>
    <w:p w:rsidR="008F3D29" w:rsidRPr="00BD79B2" w:rsidRDefault="00082F84" w:rsidP="00BD79B2">
      <w:pPr>
        <w:pStyle w:val="ListParagraph"/>
        <w:numPr>
          <w:ilvl w:val="0"/>
          <w:numId w:val="3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هامش الأرباح قبل الفائدة والضرائب والإهلاك واستهلاك الدين </w:t>
      </w:r>
      <w:r w:rsidRPr="00072CB5">
        <w:rPr>
          <w:rFonts w:ascii="Adobe Arabic" w:hAnsi="Adobe Arabic" w:cs="Adobe Arabic"/>
          <w:sz w:val="32"/>
          <w:szCs w:val="32"/>
          <w:rtl/>
          <w:lang w:bidi="ar-EG"/>
        </w:rPr>
        <w:t>(</w:t>
      </w:r>
      <w:r w:rsidRPr="00072CB5">
        <w:rPr>
          <w:rFonts w:ascii="Adobe Arabic" w:hAnsi="Adobe Arabic" w:cs="Adobe Arabic"/>
          <w:sz w:val="32"/>
          <w:szCs w:val="32"/>
          <w:lang w:bidi="ar-EG"/>
        </w:rPr>
        <w:t>EBITDA</w:t>
      </w:r>
      <w:r w:rsidRPr="00072CB5">
        <w:rPr>
          <w:rFonts w:ascii="Adobe Arabic" w:hAnsi="Adobe Arabic" w:cs="Adobe Arabic"/>
          <w:sz w:val="32"/>
          <w:szCs w:val="32"/>
          <w:rtl/>
          <w:lang w:bidi="ar-EG"/>
        </w:rPr>
        <w:t xml:space="preserve">). </w:t>
      </w:r>
    </w:p>
    <w:p w:rsidR="00045E48" w:rsidRDefault="00045E48">
      <w:pPr>
        <w:bidi w:val="0"/>
        <w:rPr>
          <w:rFonts w:ascii="Adobe Arabic" w:hAnsi="Adobe Arabic" w:cs="Adobe Arabic"/>
          <w:b/>
          <w:bCs/>
          <w:color w:val="0070C0"/>
          <w:sz w:val="36"/>
          <w:szCs w:val="36"/>
          <w:rtl/>
          <w:lang w:bidi="ar-JO"/>
        </w:rPr>
      </w:pPr>
      <w:r>
        <w:rPr>
          <w:rFonts w:ascii="Adobe Arabic" w:hAnsi="Adobe Arabic" w:cs="Adobe Arabic"/>
          <w:b/>
          <w:bCs/>
          <w:color w:val="0070C0"/>
          <w:sz w:val="36"/>
          <w:szCs w:val="36"/>
          <w:rtl/>
          <w:lang w:bidi="ar-JO"/>
        </w:rPr>
        <w:br w:type="page"/>
      </w: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lastRenderedPageBreak/>
        <w:t xml:space="preserve">تحليل السيولة </w:t>
      </w:r>
      <w:r w:rsidRPr="00BD79B2">
        <w:rPr>
          <w:rFonts w:ascii="Adobe Arabic" w:hAnsi="Adobe Arabic" w:cs="Adobe Arabic"/>
          <w:b/>
          <w:bCs/>
          <w:color w:val="0070C0"/>
          <w:sz w:val="36"/>
          <w:szCs w:val="36"/>
          <w:lang w:bidi="ar-EG"/>
        </w:rPr>
        <w:t>Liquidity</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 يُركز تحليل السيولة وهو أحد أنواع التحليل المالي على الميزانية العمومية حيث يهدف تحليل السيولة لتحديد مدى قُدرة الشركة على تسديد الالتزامات وخاصةً الالتزامات قصيرة الأجل أي التي يتم استحقاقها خلال أقل من عام، ومن الأمثلة على تحليل السيولة ما يأتي: </w:t>
      </w:r>
    </w:p>
    <w:p w:rsidR="008F3D29" w:rsidRPr="00BD79B2" w:rsidRDefault="00082F84" w:rsidP="00BD79B2">
      <w:pPr>
        <w:pStyle w:val="ListParagraph"/>
        <w:numPr>
          <w:ilvl w:val="0"/>
          <w:numId w:val="3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النسبة الحالية. </w:t>
      </w:r>
    </w:p>
    <w:p w:rsidR="008F3D29" w:rsidRPr="00BD79B2" w:rsidRDefault="00082F84" w:rsidP="00BD79B2">
      <w:pPr>
        <w:pStyle w:val="ListParagraph"/>
        <w:numPr>
          <w:ilvl w:val="0"/>
          <w:numId w:val="3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النسبة النقدية. </w:t>
      </w:r>
    </w:p>
    <w:p w:rsidR="008F3D29" w:rsidRPr="00BD79B2" w:rsidRDefault="00082F84" w:rsidP="00BD79B2">
      <w:pPr>
        <w:pStyle w:val="ListParagraph"/>
        <w:numPr>
          <w:ilvl w:val="0"/>
          <w:numId w:val="3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صافي رأس المال العامل. </w:t>
      </w: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تحليل الكفاءة </w:t>
      </w:r>
      <w:r w:rsidRPr="00BD79B2">
        <w:rPr>
          <w:rFonts w:ascii="Adobe Arabic" w:hAnsi="Adobe Arabic" w:cs="Adobe Arabic"/>
          <w:b/>
          <w:bCs/>
          <w:color w:val="0070C0"/>
          <w:sz w:val="36"/>
          <w:szCs w:val="36"/>
          <w:lang w:bidi="ar-EG"/>
        </w:rPr>
        <w:t>Efficiency</w:t>
      </w:r>
      <w:r w:rsidRPr="00BD79B2">
        <w:rPr>
          <w:rFonts w:ascii="Adobe Arabic" w:hAnsi="Adobe Arabic" w:cs="Adobe Arabic"/>
          <w:b/>
          <w:bCs/>
          <w:color w:val="0070C0"/>
          <w:sz w:val="36"/>
          <w:szCs w:val="36"/>
          <w:rtl/>
          <w:lang w:bidi="ar-EG"/>
        </w:rPr>
        <w:t xml:space="preserve"> </w:t>
      </w:r>
      <w:r w:rsidR="008F3D29" w:rsidRPr="00BD79B2">
        <w:rPr>
          <w:rFonts w:ascii="Adobe Arabic" w:hAnsi="Adobe Arabic" w:cs="Adobe Arabic"/>
          <w:b/>
          <w:bCs/>
          <w:color w:val="0070C0"/>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تقيس الكفاءة مدى جودة إدارة الشركة للأصول التي تملكها وكيفية استخدامها من أجل توليد الإيرادات والتدفقات النقدية، لذا فإن تحليل الكفاءة هُو أحد أنواع التحاليل المالية والتي تجعل منها تحليلًا قويًا، ومن الأمثلة على استخدام تحليل الكفاءة ما يأتي: </w:t>
      </w:r>
    </w:p>
    <w:p w:rsidR="008F3D29" w:rsidRPr="00BD79B2" w:rsidRDefault="00082F84" w:rsidP="00BD79B2">
      <w:pPr>
        <w:pStyle w:val="ListParagraph"/>
        <w:numPr>
          <w:ilvl w:val="0"/>
          <w:numId w:val="3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نسبة دوران الأصول. </w:t>
      </w:r>
    </w:p>
    <w:p w:rsidR="008F3D29" w:rsidRPr="00BD79B2" w:rsidRDefault="00082F84" w:rsidP="00BD79B2">
      <w:pPr>
        <w:pStyle w:val="ListParagraph"/>
        <w:numPr>
          <w:ilvl w:val="0"/>
          <w:numId w:val="3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نسبة دوران الأصول الثابتة. </w:t>
      </w:r>
    </w:p>
    <w:p w:rsidR="008F3D29" w:rsidRPr="00BD79B2" w:rsidRDefault="00082F84" w:rsidP="00BD79B2">
      <w:pPr>
        <w:pStyle w:val="ListParagraph"/>
        <w:numPr>
          <w:ilvl w:val="0"/>
          <w:numId w:val="3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نسبة التحويل النقدي. حساب معدل دوران المخزون.</w:t>
      </w: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 تحليل التدفق النقدي </w:t>
      </w:r>
      <w:r w:rsidRPr="00BD79B2">
        <w:rPr>
          <w:rFonts w:ascii="Adobe Arabic" w:hAnsi="Adobe Arabic" w:cs="Adobe Arabic"/>
          <w:b/>
          <w:bCs/>
          <w:color w:val="0070C0"/>
          <w:sz w:val="36"/>
          <w:szCs w:val="36"/>
          <w:lang w:bidi="ar-EG"/>
        </w:rPr>
        <w:t>Cash Flow</w:t>
      </w:r>
      <w:r w:rsidRPr="00BD79B2">
        <w:rPr>
          <w:rFonts w:ascii="Adobe Arabic" w:hAnsi="Adobe Arabic" w:cs="Adobe Arabic"/>
          <w:b/>
          <w:bCs/>
          <w:color w:val="0070C0"/>
          <w:sz w:val="36"/>
          <w:szCs w:val="36"/>
          <w:rtl/>
          <w:lang w:bidi="ar-EG"/>
        </w:rPr>
        <w:t xml:space="preserve"> </w:t>
      </w:r>
      <w:r w:rsidR="008F3D29" w:rsidRPr="00BD79B2">
        <w:rPr>
          <w:rFonts w:ascii="Adobe Arabic" w:hAnsi="Adobe Arabic" w:cs="Adobe Arabic"/>
          <w:b/>
          <w:bCs/>
          <w:color w:val="0070C0"/>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يُعد النقد أساس الأعمال حيث إن أعمال الشركات ترتكز على تحديد مدى قُدرة الشركات على توليد التدفق النقدي، لذا يعمل المدققون الماليون على تحليل التدفق النقدي في أنشطة الشركات وخاصةً الرئيسة منها مثل: الأنشطة التشغيلية، أنشطة الاستثمار، أنشطة التمويل، وفيما يأتي بعض الأمثلة على استخدام تحليل التدفق النقدي: </w:t>
      </w:r>
    </w:p>
    <w:p w:rsidR="008F3D29" w:rsidRPr="00BD79B2" w:rsidRDefault="00082F84" w:rsidP="00BD79B2">
      <w:pPr>
        <w:pStyle w:val="ListParagraph"/>
        <w:numPr>
          <w:ilvl w:val="0"/>
          <w:numId w:val="34"/>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التدفق النقدي التشغيلي (</w:t>
      </w:r>
      <w:r w:rsidRPr="00BD79B2">
        <w:rPr>
          <w:rFonts w:ascii="Adobe Arabic" w:hAnsi="Adobe Arabic" w:cs="Adobe Arabic"/>
          <w:sz w:val="36"/>
          <w:szCs w:val="36"/>
          <w:lang w:bidi="ar-EG"/>
        </w:rPr>
        <w:t>OCF</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4"/>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التدفق النقدي الحر (</w:t>
      </w:r>
      <w:r w:rsidRPr="00BD79B2">
        <w:rPr>
          <w:rFonts w:ascii="Adobe Arabic" w:hAnsi="Adobe Arabic" w:cs="Adobe Arabic"/>
          <w:sz w:val="36"/>
          <w:szCs w:val="36"/>
          <w:lang w:bidi="ar-EG"/>
        </w:rPr>
        <w:t>FCF</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4"/>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التدفق النقدي الحر إلى حقوق الملكية (</w:t>
      </w:r>
      <w:r w:rsidRPr="00BD79B2">
        <w:rPr>
          <w:rFonts w:ascii="Adobe Arabic" w:hAnsi="Adobe Arabic" w:cs="Adobe Arabic"/>
          <w:sz w:val="36"/>
          <w:szCs w:val="36"/>
          <w:lang w:bidi="ar-EG"/>
        </w:rPr>
        <w:t>FCFE</w:t>
      </w:r>
      <w:r w:rsidRPr="00BD79B2">
        <w:rPr>
          <w:rFonts w:ascii="Adobe Arabic" w:hAnsi="Adobe Arabic" w:cs="Adobe Arabic"/>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تحليل معدل العائد </w:t>
      </w:r>
      <w:r w:rsidRPr="00BD79B2">
        <w:rPr>
          <w:rFonts w:ascii="Adobe Arabic" w:hAnsi="Adobe Arabic" w:cs="Adobe Arabic"/>
          <w:sz w:val="36"/>
          <w:szCs w:val="36"/>
          <w:lang w:bidi="ar-EG"/>
        </w:rPr>
        <w:t>Rates of Return</w:t>
      </w:r>
      <w:r w:rsidRPr="00BD79B2">
        <w:rPr>
          <w:rFonts w:ascii="Adobe Arabic" w:hAnsi="Adobe Arabic" w:cs="Adobe Arabic"/>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يُعد تقييم مُعدل العائد على الاستثمار </w:t>
      </w:r>
      <w:r w:rsidRPr="00BD79B2">
        <w:rPr>
          <w:rFonts w:ascii="Adobe Arabic" w:hAnsi="Adobe Arabic" w:cs="Adobe Arabic"/>
          <w:sz w:val="36"/>
          <w:szCs w:val="36"/>
          <w:lang w:bidi="ar-EG"/>
        </w:rPr>
        <w:t>ROI</w:t>
      </w:r>
      <w:r w:rsidRPr="00BD79B2">
        <w:rPr>
          <w:rFonts w:ascii="Adobe Arabic" w:hAnsi="Adobe Arabic" w:cs="Adobe Arabic"/>
          <w:sz w:val="36"/>
          <w:szCs w:val="36"/>
          <w:rtl/>
          <w:lang w:bidi="ar-EG"/>
        </w:rPr>
        <w:t xml:space="preserve"> أحد الأمور الأكثر أهمية بالنسبة للمُستثمرين والمُقرضين والمهنيين الماليين، حيث يُساهم تحليل مُعدل العائد على تحديد المخاطر المُحيطة بالأموال التي يُمكن الحُصول عليها، ومن الأمثلة على تحليل مُعدل العائد ما يأتي: </w:t>
      </w:r>
    </w:p>
    <w:p w:rsidR="008F3D29" w:rsidRPr="00BD79B2" w:rsidRDefault="00082F84" w:rsidP="00BD79B2">
      <w:pPr>
        <w:pStyle w:val="ListParagraph"/>
        <w:numPr>
          <w:ilvl w:val="0"/>
          <w:numId w:val="3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العائد على حقوق الملكية (</w:t>
      </w:r>
      <w:r w:rsidRPr="00BD79B2">
        <w:rPr>
          <w:rFonts w:ascii="Adobe Arabic" w:hAnsi="Adobe Arabic" w:cs="Adobe Arabic"/>
          <w:sz w:val="36"/>
          <w:szCs w:val="36"/>
          <w:lang w:bidi="ar-EG"/>
        </w:rPr>
        <w:t>ROE</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العائد على الأصول (</w:t>
      </w:r>
      <w:r w:rsidRPr="00BD79B2">
        <w:rPr>
          <w:rFonts w:ascii="Adobe Arabic" w:hAnsi="Adobe Arabic" w:cs="Adobe Arabic"/>
          <w:sz w:val="36"/>
          <w:szCs w:val="36"/>
          <w:lang w:bidi="ar-EG"/>
        </w:rPr>
        <w:t>ROA</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العائد على رأس المال المستثمر (</w:t>
      </w:r>
      <w:r w:rsidRPr="00BD79B2">
        <w:rPr>
          <w:rFonts w:ascii="Adobe Arabic" w:hAnsi="Adobe Arabic" w:cs="Adobe Arabic"/>
          <w:sz w:val="36"/>
          <w:szCs w:val="36"/>
          <w:lang w:bidi="ar-EG"/>
        </w:rPr>
        <w:t>ROIC</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lastRenderedPageBreak/>
        <w:t>حساب معدل العائد المحاسبي (</w:t>
      </w:r>
      <w:r w:rsidRPr="00BD79B2">
        <w:rPr>
          <w:rFonts w:ascii="Adobe Arabic" w:hAnsi="Adobe Arabic" w:cs="Adobe Arabic"/>
          <w:sz w:val="36"/>
          <w:szCs w:val="36"/>
          <w:lang w:bidi="ar-EG"/>
        </w:rPr>
        <w:t>ARR</w:t>
      </w:r>
      <w:r w:rsidRPr="00BD79B2">
        <w:rPr>
          <w:rFonts w:ascii="Adobe Arabic" w:hAnsi="Adobe Arabic" w:cs="Adobe Arabic"/>
          <w:sz w:val="36"/>
          <w:szCs w:val="36"/>
          <w:rtl/>
          <w:lang w:bidi="ar-EG"/>
        </w:rPr>
        <w:t xml:space="preserve">). </w:t>
      </w:r>
    </w:p>
    <w:p w:rsidR="008F3D29" w:rsidRPr="00BD79B2" w:rsidRDefault="00082F84" w:rsidP="00BD79B2">
      <w:pPr>
        <w:pStyle w:val="ListParagraph"/>
        <w:numPr>
          <w:ilvl w:val="0"/>
          <w:numId w:val="3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معدل العائد الداخلي (</w:t>
      </w:r>
      <w:r w:rsidRPr="00BD79B2">
        <w:rPr>
          <w:rFonts w:ascii="Adobe Arabic" w:hAnsi="Adobe Arabic" w:cs="Adobe Arabic"/>
          <w:sz w:val="36"/>
          <w:szCs w:val="36"/>
          <w:lang w:bidi="ar-EG"/>
        </w:rPr>
        <w:t>IRR</w:t>
      </w:r>
      <w:r w:rsidRPr="00BD79B2">
        <w:rPr>
          <w:rFonts w:ascii="Adobe Arabic" w:hAnsi="Adobe Arabic" w:cs="Adobe Arabic"/>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التقييم </w:t>
      </w:r>
      <w:r w:rsidRPr="00BD79B2">
        <w:rPr>
          <w:rFonts w:ascii="Adobe Arabic" w:hAnsi="Adobe Arabic" w:cs="Adobe Arabic"/>
          <w:b/>
          <w:bCs/>
          <w:color w:val="0070C0"/>
          <w:sz w:val="36"/>
          <w:szCs w:val="36"/>
          <w:lang w:bidi="ar-EG"/>
        </w:rPr>
        <w:t>Valuation</w:t>
      </w:r>
      <w:r w:rsidRPr="00BD79B2">
        <w:rPr>
          <w:rFonts w:ascii="Adobe Arabic" w:hAnsi="Adobe Arabic" w:cs="Adobe Arabic"/>
          <w:b/>
          <w:bCs/>
          <w:color w:val="0070C0"/>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يُعد تحليل التقييم أحد أنواع التحليل المالي الرئيسة، إذ إن تقييم الأعمال يُمكن أن يتم بالعديد من الطُرق والأساليب، لذا يستخدم المُحللون مجموعة من الأساليب التي تُساعد على الوُصول إلى تقييمٍ معقول، ومن الأمثلة على التقييم ما يأتي: </w:t>
      </w:r>
    </w:p>
    <w:p w:rsidR="008F3D29" w:rsidRPr="00BD79B2" w:rsidRDefault="00082F84" w:rsidP="00BD79B2">
      <w:pPr>
        <w:pStyle w:val="ListParagraph"/>
        <w:numPr>
          <w:ilvl w:val="0"/>
          <w:numId w:val="3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نهج التكلفة. </w:t>
      </w:r>
    </w:p>
    <w:p w:rsidR="008F3D29" w:rsidRPr="00BD79B2" w:rsidRDefault="00082F84" w:rsidP="00BD79B2">
      <w:pPr>
        <w:pStyle w:val="ListParagraph"/>
        <w:numPr>
          <w:ilvl w:val="0"/>
          <w:numId w:val="3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القيمة النسبية (نهج السوق). </w:t>
      </w:r>
    </w:p>
    <w:p w:rsidR="008F3D29" w:rsidRPr="00BD79B2" w:rsidRDefault="00082F84" w:rsidP="00BD79B2">
      <w:pPr>
        <w:pStyle w:val="ListParagraph"/>
        <w:numPr>
          <w:ilvl w:val="0"/>
          <w:numId w:val="3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تحليل الشركة المُقارن. حساب القيمة الجوهرية. </w:t>
      </w:r>
    </w:p>
    <w:p w:rsidR="008F3D29" w:rsidRDefault="00072CB5" w:rsidP="00BD79B2">
      <w:pPr>
        <w:pStyle w:val="ListParagraph"/>
        <w:numPr>
          <w:ilvl w:val="0"/>
          <w:numId w:val="36"/>
        </w:numPr>
        <w:spacing w:after="120" w:line="240" w:lineRule="auto"/>
        <w:jc w:val="both"/>
        <w:rPr>
          <w:rFonts w:ascii="Adobe Arabic" w:hAnsi="Adobe Arabic" w:cs="Adobe Arabic"/>
          <w:sz w:val="36"/>
          <w:szCs w:val="36"/>
          <w:lang w:bidi="ar-EG"/>
        </w:rPr>
      </w:pPr>
      <w:r>
        <w:rPr>
          <w:rFonts w:ascii="Adobe Arabic" w:hAnsi="Adobe Arabic" w:cs="Adobe Arabic"/>
          <w:sz w:val="36"/>
          <w:szCs w:val="36"/>
          <w:rtl/>
          <w:lang w:bidi="ar-EG"/>
        </w:rPr>
        <w:t>تحليل التدفق النقدي المخصوم.</w:t>
      </w:r>
    </w:p>
    <w:p w:rsidR="00072CB5" w:rsidRPr="00072CB5" w:rsidRDefault="00072CB5" w:rsidP="00072CB5">
      <w:pPr>
        <w:spacing w:after="120" w:line="240" w:lineRule="auto"/>
        <w:jc w:val="both"/>
        <w:rPr>
          <w:rFonts w:ascii="Adobe Arabic" w:hAnsi="Adobe Arabic" w:cs="Adobe Arabic"/>
          <w:sz w:val="36"/>
          <w:szCs w:val="36"/>
          <w:rtl/>
          <w:lang w:bidi="ar-EG"/>
        </w:rPr>
      </w:pPr>
    </w:p>
    <w:p w:rsidR="008F3D29"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السيناريو وتحليل الحساسية </w:t>
      </w:r>
      <w:r w:rsidRPr="00BD79B2">
        <w:rPr>
          <w:rFonts w:ascii="Adobe Arabic" w:hAnsi="Adobe Arabic" w:cs="Adobe Arabic"/>
          <w:b/>
          <w:bCs/>
          <w:color w:val="0070C0"/>
          <w:sz w:val="36"/>
          <w:szCs w:val="36"/>
          <w:lang w:bidi="ar-EG"/>
        </w:rPr>
        <w:t>Scenario &amp; Sensitivity</w:t>
      </w:r>
      <w:r w:rsidRPr="00BD79B2">
        <w:rPr>
          <w:rFonts w:ascii="Adobe Arabic" w:hAnsi="Adobe Arabic" w:cs="Adobe Arabic"/>
          <w:b/>
          <w:bCs/>
          <w:color w:val="0070C0"/>
          <w:sz w:val="36"/>
          <w:szCs w:val="36"/>
          <w:rtl/>
          <w:lang w:bidi="ar-EG"/>
        </w:rPr>
        <w:t xml:space="preserve"> </w:t>
      </w:r>
    </w:p>
    <w:p w:rsidR="008F3D29"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يُستخدم السيناريو وتحليل الحساسية كوسيلة تُستخدم لقياس المخاطر، حيث تعمل الشركات على بناء نموذج لتقييم الشركات من خلال مُحاولة التنبؤ بالمُستقبل، لذا فإن استخدام طريقة السيناريو وتحليل الحساسية يُساهم في تحديد الشكل الذي ستُصبح عليه مُستقبل الشركة سواء أكان ذلك نحو الأفضل أو الأسوأ</w:t>
      </w:r>
      <w:r w:rsidR="008F3D29" w:rsidRPr="00BD79B2">
        <w:rPr>
          <w:rFonts w:ascii="Adobe Arabic" w:hAnsi="Adobe Arabic" w:cs="Adobe Arabic"/>
          <w:sz w:val="36"/>
          <w:szCs w:val="36"/>
          <w:rtl/>
          <w:lang w:bidi="ar-EG"/>
        </w:rPr>
        <w:t xml:space="preserve"> </w:t>
      </w:r>
      <w:r w:rsidRPr="00BD79B2">
        <w:rPr>
          <w:rFonts w:ascii="Adobe Arabic" w:hAnsi="Adobe Arabic" w:cs="Adobe Arabic"/>
          <w:sz w:val="36"/>
          <w:szCs w:val="36"/>
          <w:rtl/>
          <w:lang w:bidi="ar-EG"/>
        </w:rPr>
        <w:t xml:space="preserve">وفيما يأتي بعض الأمثلة على استخدام السيناريو وتحليل الحساسية: </w:t>
      </w:r>
    </w:p>
    <w:p w:rsidR="004E3CBC" w:rsidRPr="00BD79B2" w:rsidRDefault="00082F84" w:rsidP="00BD79B2">
      <w:pPr>
        <w:pStyle w:val="ListParagraph"/>
        <w:numPr>
          <w:ilvl w:val="0"/>
          <w:numId w:val="3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تأثير أسعار الفائدة على أسعار السندات يتغير مع اختلافأسعار الفائدة.  </w:t>
      </w:r>
    </w:p>
    <w:p w:rsidR="004E3CBC" w:rsidRPr="00BD79B2" w:rsidRDefault="00082F84" w:rsidP="00BD79B2">
      <w:pPr>
        <w:pStyle w:val="ListParagraph"/>
        <w:numPr>
          <w:ilvl w:val="0"/>
          <w:numId w:val="3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حساب تأثير صافي رأس المال العامل على هامش الربح، حيث سيشمل التحليل جميع المُتغيرات كتكلفة البضائع المُباعة وأجور المُديرين. </w:t>
      </w:r>
    </w:p>
    <w:p w:rsidR="004E3CBC" w:rsidRPr="00BD79B2" w:rsidRDefault="00082F84" w:rsidP="00BD79B2">
      <w:pPr>
        <w:pStyle w:val="ListParagraph"/>
        <w:numPr>
          <w:ilvl w:val="0"/>
          <w:numId w:val="3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التنبؤ بأن الزيادة في حركة العملاء ستؤدي إلى حُصول زيادة في إجمالي إيرادات المبيعات للشركة.</w:t>
      </w:r>
    </w:p>
    <w:p w:rsidR="004E3CBC" w:rsidRPr="00BD79B2" w:rsidRDefault="00082F84" w:rsidP="00BD79B2">
      <w:pPr>
        <w:spacing w:after="120" w:line="240" w:lineRule="auto"/>
        <w:jc w:val="both"/>
        <w:rPr>
          <w:rFonts w:ascii="Adobe Arabic" w:hAnsi="Adobe Arabic" w:cs="Adobe Arabic"/>
          <w:b/>
          <w:bCs/>
          <w:color w:val="0070C0"/>
          <w:sz w:val="36"/>
          <w:szCs w:val="36"/>
          <w:rtl/>
          <w:lang w:bidi="ar-EG"/>
        </w:rPr>
      </w:pPr>
      <w:r w:rsidRPr="00BD79B2">
        <w:rPr>
          <w:rFonts w:ascii="Adobe Arabic" w:hAnsi="Adobe Arabic" w:cs="Adobe Arabic"/>
          <w:b/>
          <w:bCs/>
          <w:color w:val="0070C0"/>
          <w:sz w:val="36"/>
          <w:szCs w:val="36"/>
          <w:rtl/>
          <w:lang w:bidi="ar-EG"/>
        </w:rPr>
        <w:t xml:space="preserve"> تحليل التباين </w:t>
      </w:r>
      <w:r w:rsidRPr="00BD79B2">
        <w:rPr>
          <w:rFonts w:ascii="Adobe Arabic" w:hAnsi="Adobe Arabic" w:cs="Adobe Arabic"/>
          <w:b/>
          <w:bCs/>
          <w:color w:val="0070C0"/>
          <w:sz w:val="36"/>
          <w:szCs w:val="36"/>
          <w:lang w:bidi="ar-EG"/>
        </w:rPr>
        <w:t>Variance</w:t>
      </w:r>
      <w:r w:rsidRPr="00BD79B2">
        <w:rPr>
          <w:rFonts w:ascii="Adobe Arabic" w:hAnsi="Adobe Arabic" w:cs="Adobe Arabic"/>
          <w:b/>
          <w:bCs/>
          <w:color w:val="0070C0"/>
          <w:sz w:val="36"/>
          <w:szCs w:val="36"/>
          <w:rtl/>
          <w:lang w:bidi="ar-EG"/>
        </w:rPr>
        <w:t xml:space="preserve"> </w:t>
      </w:r>
    </w:p>
    <w:p w:rsidR="004E3CBC"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يُستخدم تحليل التباين أحد أنواع التحاليل المالية من أجل مُقارنة النتائج الفعلية بالميزانية أو التوقعات، ويُعد تحليل التباين من الأمور المُهمة في عملية التخطيط الداخلي ووضع الميزانية للشركات ، ومن الأمثلة على استخدام تحليل التباين ما يأتي:</w:t>
      </w:r>
    </w:p>
    <w:p w:rsidR="004E3CBC"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حساب فرق سعر الشراء: وهُو الفرق بين السعر الفعلي المدفوع للمواد المستخدمة في عملية الإنتاج مطروحًا منه التكلفة القياسية مضروبًا في عدد الوحدات المستخدمة.</w:t>
      </w:r>
    </w:p>
    <w:p w:rsidR="004E3CBC"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 حساب فرق معدل العمالة: وهُو السعر الفعلي المدفوع للعمالة المباشرة المستخدمة في عملية الإنتاج مطروحًا منها تكلفتها القياسية مضروبةً في عدد الوحدات المستخدمة. </w:t>
      </w:r>
    </w:p>
    <w:p w:rsidR="004E3CBC" w:rsidRPr="00BD79B2"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lastRenderedPageBreak/>
        <w:t xml:space="preserve">حساب فرق الإنفاق العام الثابت: وهُو المبلغ الإجمالي الذي تتجاوز به التكاليف العامة الثابتة إجمالي التكلفة المعيارية لفترة إعداد التقارير. حساب فرق سعر البيع: وهُو سعر البيع الفعلي مطروحًا منه سعر البيع القياسي مضروبًا في عدد الوحدات المباعة. </w:t>
      </w:r>
    </w:p>
    <w:p w:rsidR="00082F84" w:rsidRDefault="00082F84"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وبناءً على ما سبق فإن أنواع التحليل المالي مُتعددة ويُمكن استخدام ما تحتاجه الأعمال منها، حيث يُمكنك اختيار المُناسب منها لتلبية احتياجات أعمالك والتحقق من سيرها بالشكل الصحيح</w:t>
      </w:r>
      <w:r w:rsidR="004E3CBC" w:rsidRPr="00BD79B2">
        <w:rPr>
          <w:rFonts w:ascii="Adobe Arabic" w:hAnsi="Adobe Arabic" w:cs="Adobe Arabic"/>
          <w:sz w:val="36"/>
          <w:szCs w:val="36"/>
          <w:rtl/>
          <w:lang w:bidi="ar-EG"/>
        </w:rPr>
        <w:t>.</w:t>
      </w:r>
    </w:p>
    <w:p w:rsidR="00BD79B2" w:rsidRPr="00BD79B2" w:rsidRDefault="00BD79B2" w:rsidP="00BD79B2">
      <w:pPr>
        <w:spacing w:after="120" w:line="240" w:lineRule="auto"/>
        <w:jc w:val="both"/>
        <w:rPr>
          <w:rFonts w:ascii="Adobe Arabic" w:hAnsi="Adobe Arabic" w:cs="Adobe Arabic"/>
          <w:sz w:val="36"/>
          <w:szCs w:val="36"/>
          <w:rtl/>
          <w:lang w:bidi="ar-EG"/>
        </w:rPr>
      </w:pPr>
    </w:p>
    <w:p w:rsidR="002507AF" w:rsidRPr="00BD79B2" w:rsidRDefault="002507AF" w:rsidP="00BD79B2">
      <w:pPr>
        <w:spacing w:after="120" w:line="240" w:lineRule="auto"/>
        <w:jc w:val="both"/>
        <w:rPr>
          <w:rFonts w:ascii="Adobe Arabic" w:hAnsi="Adobe Arabic" w:cs="Adobe Arabic"/>
          <w:b/>
          <w:bCs/>
          <w:color w:val="C00000"/>
          <w:sz w:val="36"/>
          <w:szCs w:val="36"/>
          <w:rtl/>
          <w:lang w:bidi="ar-EG"/>
        </w:rPr>
      </w:pPr>
      <w:r w:rsidRPr="00BD79B2">
        <w:rPr>
          <w:rFonts w:ascii="Adobe Arabic" w:hAnsi="Adobe Arabic" w:cs="Adobe Arabic"/>
          <w:b/>
          <w:bCs/>
          <w:color w:val="C00000"/>
          <w:sz w:val="36"/>
          <w:szCs w:val="36"/>
          <w:rtl/>
          <w:lang w:bidi="ar-EG"/>
        </w:rPr>
        <w:t>أهداف التخطيط المالي</w:t>
      </w:r>
      <w:r w:rsidR="00BD79B2">
        <w:rPr>
          <w:rFonts w:ascii="Adobe Arabic" w:hAnsi="Adobe Arabic" w:cs="Adobe Arabic" w:hint="cs"/>
          <w:b/>
          <w:bCs/>
          <w:color w:val="C00000"/>
          <w:sz w:val="36"/>
          <w:szCs w:val="36"/>
          <w:rtl/>
          <w:lang w:bidi="ar-EG"/>
        </w:rPr>
        <w:t>:</w:t>
      </w:r>
    </w:p>
    <w:p w:rsidR="002507AF" w:rsidRPr="00BD79B2" w:rsidRDefault="003C6B9B" w:rsidP="00BD79B2">
      <w:pPr>
        <w:spacing w:after="120" w:line="240" w:lineRule="auto"/>
        <w:jc w:val="both"/>
        <w:rPr>
          <w:rFonts w:ascii="Adobe Arabic" w:hAnsi="Adobe Arabic" w:cs="Adobe Arabic"/>
          <w:b/>
          <w:bCs/>
          <w:color w:val="0070C0"/>
          <w:sz w:val="36"/>
          <w:szCs w:val="36"/>
          <w:rtl/>
          <w:lang w:bidi="ar-EG"/>
        </w:rPr>
      </w:pPr>
      <w:hyperlink r:id="rId17" w:history="1">
        <w:r w:rsidR="002507AF" w:rsidRPr="00072CB5">
          <w:rPr>
            <w:rStyle w:val="Hyperlink"/>
            <w:rFonts w:ascii="Adobe Arabic" w:hAnsi="Adobe Arabic" w:cs="Adobe Arabic"/>
            <w:b/>
            <w:bCs/>
            <w:sz w:val="36"/>
            <w:szCs w:val="36"/>
            <w:rtl/>
            <w:lang w:bidi="ar-EG"/>
          </w:rPr>
          <w:t>يسعى التخطيط المالي إلى تحقيق هدفين هما:</w:t>
        </w:r>
      </w:hyperlink>
      <w:r w:rsidR="002507AF" w:rsidRPr="00BD79B2">
        <w:rPr>
          <w:rFonts w:ascii="Adobe Arabic" w:hAnsi="Adobe Arabic" w:cs="Adobe Arabic"/>
          <w:b/>
          <w:bCs/>
          <w:color w:val="0070C0"/>
          <w:sz w:val="36"/>
          <w:szCs w:val="36"/>
          <w:rtl/>
          <w:lang w:bidi="ar-EG"/>
        </w:rPr>
        <w:t xml:space="preserve"> </w:t>
      </w:r>
    </w:p>
    <w:p w:rsidR="002507AF" w:rsidRPr="00BD79B2" w:rsidRDefault="002507AF" w:rsidP="00BD79B2">
      <w:pPr>
        <w:spacing w:after="120" w:line="240" w:lineRule="auto"/>
        <w:jc w:val="both"/>
        <w:rPr>
          <w:rFonts w:ascii="Adobe Arabic" w:hAnsi="Adobe Arabic" w:cs="Adobe Arabic"/>
          <w:sz w:val="36"/>
          <w:szCs w:val="36"/>
          <w:rtl/>
        </w:rPr>
      </w:pPr>
      <w:r w:rsidRPr="00BD79B2">
        <w:rPr>
          <w:rFonts w:ascii="Adobe Arabic" w:hAnsi="Adobe Arabic" w:cs="Adobe Arabic"/>
          <w:color w:val="0070C0"/>
          <w:sz w:val="36"/>
          <w:szCs w:val="36"/>
          <w:rtl/>
        </w:rPr>
        <w:t xml:space="preserve">ضمان توفير المال: </w:t>
      </w:r>
      <w:r w:rsidRPr="00BD79B2">
        <w:rPr>
          <w:rFonts w:ascii="Adobe Arabic" w:hAnsi="Adobe Arabic" w:cs="Adobe Arabic"/>
          <w:sz w:val="36"/>
          <w:szCs w:val="36"/>
          <w:rtl/>
        </w:rPr>
        <w:t xml:space="preserve">هو الهدف الأساسي والأول من أهداف التخطيط المالي؛ إذ من المهم وجود مالٍ كافٍ في الشركة؛ من أجل تنفيذ العديد من النشاطات والمهام، مثل الحصول على أصول طويلة الأجل، وتغطية المصاريف اليوميّة، وضمان وجود تمويل مالي في الوقت المناسب. </w:t>
      </w:r>
    </w:p>
    <w:p w:rsidR="002507AF" w:rsidRPr="00BD79B2" w:rsidRDefault="002507AF" w:rsidP="00BD79B2">
      <w:pPr>
        <w:spacing w:after="120" w:line="240" w:lineRule="auto"/>
        <w:jc w:val="both"/>
        <w:rPr>
          <w:rFonts w:ascii="Adobe Arabic" w:hAnsi="Adobe Arabic" w:cs="Adobe Arabic"/>
          <w:sz w:val="36"/>
          <w:szCs w:val="36"/>
          <w:rtl/>
        </w:rPr>
      </w:pPr>
      <w:r w:rsidRPr="00BD79B2">
        <w:rPr>
          <w:rFonts w:ascii="Adobe Arabic" w:hAnsi="Adobe Arabic" w:cs="Adobe Arabic"/>
          <w:color w:val="0070C0"/>
          <w:sz w:val="36"/>
          <w:szCs w:val="36"/>
          <w:rtl/>
        </w:rPr>
        <w:t>عدم استخدام موارد الشركة وإهدارها دون داعٍ:</w:t>
      </w:r>
      <w:r w:rsidRPr="00BD79B2">
        <w:rPr>
          <w:rFonts w:ascii="Adobe Arabic" w:hAnsi="Adobe Arabic" w:cs="Adobe Arabic"/>
          <w:sz w:val="36"/>
          <w:szCs w:val="36"/>
          <w:rtl/>
        </w:rPr>
        <w:t xml:space="preserve"> هو الهدف الثاني للتخطيط الماليّ، والمرتبط بالتمويل الزائد للموارد الذي يتشابه مع نقص أو عدم كفاية المال، في حالة وجود فائض ماليّ من المهم تطبيق التخطيط الجيد لاستثمار هذه الموارد الماليّة؛ من خلال الاستفادة منها بأفضل الطُرق الممكنة، وتجنب إهدارها الذي قد يؤدي إلى حدوث خسارة ماليّة كبيرة للشركة، ويتمُّ تطبيق التخطيط المالي للمنشآت على مدة زمنيّة قصيرة أو طويلة. </w:t>
      </w:r>
    </w:p>
    <w:p w:rsidR="002507AF" w:rsidRPr="00BD79B2" w:rsidRDefault="002507AF" w:rsidP="00BD79B2">
      <w:pPr>
        <w:spacing w:after="120" w:line="240" w:lineRule="auto"/>
        <w:jc w:val="both"/>
        <w:rPr>
          <w:rFonts w:ascii="Adobe Arabic" w:hAnsi="Adobe Arabic" w:cs="Adobe Arabic"/>
          <w:color w:val="C00000"/>
          <w:sz w:val="36"/>
          <w:szCs w:val="36"/>
          <w:rtl/>
          <w:lang w:bidi="ar-EG"/>
        </w:rPr>
      </w:pPr>
      <w:r w:rsidRPr="006D2351">
        <w:rPr>
          <w:rFonts w:ascii="Adobe Arabic" w:hAnsi="Adobe Arabic" w:cs="Adobe Arabic"/>
          <w:color w:val="0070C0"/>
          <w:sz w:val="36"/>
          <w:szCs w:val="36"/>
          <w:rtl/>
        </w:rPr>
        <w:t>ويركز التخطيط الماليّ طويل الأجل على الإنفاق الرأسماليّ،</w:t>
      </w:r>
      <w:r w:rsidRPr="00BD79B2">
        <w:rPr>
          <w:rFonts w:ascii="Adobe Arabic" w:hAnsi="Adobe Arabic" w:cs="Adobe Arabic"/>
          <w:sz w:val="36"/>
          <w:szCs w:val="36"/>
          <w:rtl/>
        </w:rPr>
        <w:t xml:space="preserve"> ويُطلق على الخُطط الماليّة قصيرة الأجل مسمى الميزانيّات، وتحتوي على خُطةٍ خاصة في العمل يتمّ إعدادها لسنة ماليّة أو أقلّ</w:t>
      </w:r>
      <w:r w:rsidRPr="00BD79B2">
        <w:rPr>
          <w:rFonts w:ascii="Adobe Arabic" w:hAnsi="Adobe Arabic" w:cs="Adobe Arabic"/>
          <w:sz w:val="36"/>
          <w:szCs w:val="36"/>
          <w:lang w:bidi="ar-EG"/>
        </w:rPr>
        <w:t>.</w:t>
      </w:r>
    </w:p>
    <w:p w:rsidR="006D2351" w:rsidRDefault="006D2351" w:rsidP="00BD79B2">
      <w:pPr>
        <w:spacing w:after="120" w:line="240" w:lineRule="auto"/>
        <w:jc w:val="both"/>
        <w:rPr>
          <w:rFonts w:ascii="Adobe Arabic" w:hAnsi="Adobe Arabic" w:cs="Adobe Arabic"/>
          <w:color w:val="C00000"/>
          <w:sz w:val="36"/>
          <w:szCs w:val="36"/>
          <w:rtl/>
        </w:rPr>
      </w:pPr>
    </w:p>
    <w:p w:rsidR="002507AF" w:rsidRPr="006D2351" w:rsidRDefault="002507AF" w:rsidP="00BD79B2">
      <w:pPr>
        <w:spacing w:after="120" w:line="240" w:lineRule="auto"/>
        <w:jc w:val="both"/>
        <w:rPr>
          <w:rFonts w:ascii="Adobe Arabic" w:hAnsi="Adobe Arabic" w:cs="Adobe Arabic"/>
          <w:b/>
          <w:bCs/>
          <w:color w:val="C00000"/>
          <w:sz w:val="36"/>
          <w:szCs w:val="36"/>
          <w:rtl/>
        </w:rPr>
      </w:pPr>
      <w:r w:rsidRPr="006D2351">
        <w:rPr>
          <w:rFonts w:ascii="Adobe Arabic" w:hAnsi="Adobe Arabic" w:cs="Adobe Arabic"/>
          <w:b/>
          <w:bCs/>
          <w:color w:val="C00000"/>
          <w:sz w:val="36"/>
          <w:szCs w:val="36"/>
          <w:rtl/>
        </w:rPr>
        <w:t>أهمية التخطيط المالي</w:t>
      </w:r>
      <w:r w:rsidR="006D2351">
        <w:rPr>
          <w:rFonts w:ascii="Adobe Arabic" w:hAnsi="Adobe Arabic" w:cs="Adobe Arabic" w:hint="cs"/>
          <w:b/>
          <w:bCs/>
          <w:color w:val="C00000"/>
          <w:sz w:val="36"/>
          <w:szCs w:val="36"/>
          <w:rtl/>
        </w:rPr>
        <w:t>:</w:t>
      </w:r>
    </w:p>
    <w:p w:rsidR="002507AF" w:rsidRPr="006D2351" w:rsidRDefault="003C6B9B" w:rsidP="00BD79B2">
      <w:pPr>
        <w:spacing w:after="120" w:line="240" w:lineRule="auto"/>
        <w:jc w:val="both"/>
        <w:rPr>
          <w:rFonts w:ascii="Adobe Arabic" w:hAnsi="Adobe Arabic" w:cs="Adobe Arabic"/>
          <w:b/>
          <w:bCs/>
          <w:color w:val="0070C0"/>
          <w:sz w:val="36"/>
          <w:szCs w:val="36"/>
          <w:rtl/>
        </w:rPr>
      </w:pPr>
      <w:hyperlink r:id="rId18" w:history="1">
        <w:r w:rsidR="002507AF" w:rsidRPr="00072CB5">
          <w:rPr>
            <w:rStyle w:val="Hyperlink"/>
            <w:rFonts w:ascii="Adobe Arabic" w:hAnsi="Adobe Arabic" w:cs="Adobe Arabic"/>
            <w:b/>
            <w:bCs/>
            <w:sz w:val="36"/>
            <w:szCs w:val="36"/>
            <w:rtl/>
          </w:rPr>
          <w:t xml:space="preserve"> إنّ التخطيط الماليّ الصحيح يعتبر من وسائل نجاح المشروعات التجاريّة، وتشمل أهميته النقاط الآتية:</w:t>
        </w:r>
      </w:hyperlink>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المحافظة على الأموال: هي تقدير التخطيط المالي للحاجات المناسبة أثناء التعامل مع المال، ممّا يساهم في تجنّب هدره وضياعه في حالات الإفراط الرأسماليّ.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المساعدة على اختيار الهيكل الرأسماليّ المناسب: بالمشاركة في ترتيب الأموال ذات المصادر المتنوّعة، وتُستخدم في الفترات الزمنيّة قصيرة الأجل، ومتوسطة الأجل، وطويلة الأجل.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ويُعدُّ التخطيط الماليّ من الأمور الضروريّة للاستفادة من مصادر المال في الأوقات المناسبة؛ إذ إنّ الأموال طويلة الأجل يتمُّ الحصول عليها من أصحاب السندات والمساهمين، ويتمُّ تحصيل الأموال متوسطة الأجل من المؤسسات الماليّة، أمّا الأموال قصيرة الأجل فهي الأموال الخاصة في المصارف التجاريّة.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lastRenderedPageBreak/>
        <w:t xml:space="preserve">المساهمة في تمويل المشروعات: هي وضع التخطيط الماليّ لخطة تمويليّة تساعد على تحديد كيفيّة استخدام الأموال الخاصّة في المشروعات، والمعتمدة على المقارنة بين الاقتراحات المختلفة للاستثمار.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المشاركة في النشاطات التنفيذيّة: هي دور التخطيط الماليّ في تحقيق النجاح أو الفشل لوظائف المنشآت، مثل التوزيع والإنتاج أثناء تطبيق الأعمال التجاريّة؛ من خلال الاعتماد على اتخاذ قرارات ماليّة صائبة تضمن تعزيز التمويل والتشغيل المناسبَين.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تعزيز الرقابة الماليّة: هو توفير التخطيط الماليّ لقاعدة أساسيّة تساهم في فحص النشاطات الماليّة؛ من أجل المقارنة بين الإيرادات الفعليّة والمُقدّرة، مع التكاليف التقديريّة والفعليّة. </w:t>
      </w:r>
    </w:p>
    <w:p w:rsidR="002507AF" w:rsidRPr="00BD79B2" w:rsidRDefault="002507AF" w:rsidP="00BD79B2">
      <w:pPr>
        <w:pStyle w:val="ListParagraph"/>
        <w:numPr>
          <w:ilvl w:val="0"/>
          <w:numId w:val="6"/>
        </w:numPr>
        <w:spacing w:after="120" w:line="240" w:lineRule="auto"/>
        <w:jc w:val="both"/>
        <w:rPr>
          <w:rFonts w:ascii="Adobe Arabic" w:hAnsi="Adobe Arabic" w:cs="Adobe Arabic"/>
          <w:sz w:val="36"/>
          <w:szCs w:val="36"/>
          <w:rtl/>
        </w:rPr>
      </w:pPr>
      <w:r w:rsidRPr="00BD79B2">
        <w:rPr>
          <w:rFonts w:ascii="Adobe Arabic" w:hAnsi="Adobe Arabic" w:cs="Adobe Arabic"/>
          <w:sz w:val="36"/>
          <w:szCs w:val="36"/>
          <w:rtl/>
        </w:rPr>
        <w:t xml:space="preserve">المساعدة على تجنّب الأزمات التجاريّة: هي وسيلة من وسائل التخطيط الماليّ التي تُقدّم المساعدة للمنشآت؛ من أجل تجاوز أو تجنّب الأزمات والمفاجآت التي تُؤثر سلبيّاً في بيئة العمل. </w:t>
      </w:r>
    </w:p>
    <w:p w:rsidR="002507AF" w:rsidRPr="00BD79B2" w:rsidRDefault="002507AF" w:rsidP="00BD79B2">
      <w:pPr>
        <w:pStyle w:val="ListParagraph"/>
        <w:numPr>
          <w:ilvl w:val="0"/>
          <w:numId w:val="4"/>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rPr>
        <w:t>الربط بين الحاضر والمستقبل: هو توفير متابعة للمتطلبات الحاليّة الخاصة في أموال المنشأة، مع المتطلبات المتوقّعة في المستقبل؛ عن طريق وضع مجموعة من التوقّعات، والخُطط التي تسعى لدعم نمو الشركة وتطوّر مبيعاتها</w:t>
      </w:r>
      <w:r w:rsidRPr="00BD79B2">
        <w:rPr>
          <w:rFonts w:ascii="Adobe Arabic" w:hAnsi="Adobe Arabic" w:cs="Adobe Arabic"/>
          <w:sz w:val="36"/>
          <w:szCs w:val="36"/>
          <w:lang w:bidi="ar-EG"/>
        </w:rPr>
        <w:t>.</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مراحل التخطيط المالي</w:t>
      </w:r>
      <w:r w:rsidR="000C129C">
        <w:rPr>
          <w:rFonts w:ascii="Adobe Arabic" w:hAnsi="Adobe Arabic" w:cs="Adobe Arabic" w:hint="cs"/>
          <w:b/>
          <w:bCs/>
          <w:color w:val="C00000"/>
          <w:sz w:val="36"/>
          <w:szCs w:val="36"/>
          <w:rtl/>
          <w:lang w:bidi="ar-EG"/>
        </w:rPr>
        <w:t>:</w:t>
      </w:r>
    </w:p>
    <w:p w:rsidR="002507AF" w:rsidRPr="00BD79B2" w:rsidRDefault="003C6B9B" w:rsidP="00BD79B2">
      <w:pPr>
        <w:spacing w:after="120" w:line="240" w:lineRule="auto"/>
        <w:jc w:val="both"/>
        <w:rPr>
          <w:rFonts w:ascii="Adobe Arabic" w:hAnsi="Adobe Arabic" w:cs="Adobe Arabic"/>
          <w:sz w:val="36"/>
          <w:szCs w:val="36"/>
          <w:rtl/>
          <w:lang w:bidi="ar-EG"/>
        </w:rPr>
      </w:pPr>
      <w:hyperlink r:id="rId19" w:history="1">
        <w:r w:rsidR="002507AF" w:rsidRPr="00072CB5">
          <w:rPr>
            <w:rStyle w:val="Hyperlink"/>
            <w:rFonts w:ascii="Adobe Arabic" w:hAnsi="Adobe Arabic" w:cs="Adobe Arabic"/>
            <w:sz w:val="36"/>
            <w:szCs w:val="36"/>
            <w:rtl/>
            <w:lang w:bidi="ar-EG"/>
          </w:rPr>
          <w:t>مراحل التخطيط المالي يعتمد التخطيط الماليّ على تطبيق مجموعة من المراحل هي:</w:t>
        </w:r>
      </w:hyperlink>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تحديد العلاقات بين العملاء والمُخططين: هي المرحلة الأولى من مراحل التخطيط الماليّ، وتعتمد على دور المُخطّط الماليّ في توثيق كافة الخدمات التي سيتمُّ تقديمها للعملاء، ممّا يساهم في تعزيز الاتفاق بين كلٍّ من المُخطط الماليّ والعميل حول طريقة اتخاذ القرارات. </w:t>
      </w:r>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جمع البيانات الخاصة في العملاء: هو دور المُخطط الماليّ في الحصول على البيانات المناسبة والخاصة في كلِّ عميل؛ ممّا يساهم في تحديد الوضع الماليّ الخاص بكافة العملاء، وطبيعة موقفهم من المخاطرة، وأهدافهم الشخصيّة.</w:t>
      </w:r>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تقييم الوضع الماليّ الخاص في العملاء: هي المرحلة الثالثة من مراحل التخطيط الماليّ، وتعتمد على تحليل المعلومات الخاصّة في العملاء؛ من أجل تقييم أوضاعهم الماليّة، وتحديد الأمور التي يجب القيام بها لتحقيق الأهداف، ويشمل هذا التقييم تحليل الأصول الماليّة للعميل، والالتزامات والنفقات المترتّبة عليه، والاستثمارات أو المتطلبات الضريبيّة.</w:t>
      </w:r>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تقديم توصيات أو بدائل التخطيط الماليّ: هي تقديم التخطيط الماليّ للتوصيات التي تساهم في معالجة الأهداف الخاصة في العملاء؛ من خلال الاعتماد على معلوماتهم، ممّا </w:t>
      </w:r>
      <w:r w:rsidRPr="00BD79B2">
        <w:rPr>
          <w:rFonts w:ascii="Adobe Arabic" w:hAnsi="Adobe Arabic" w:cs="Adobe Arabic"/>
          <w:sz w:val="36"/>
          <w:szCs w:val="36"/>
          <w:rtl/>
          <w:lang w:bidi="ar-EG"/>
        </w:rPr>
        <w:lastRenderedPageBreak/>
        <w:t>يساهم في تقديم المساعدة للمُخطط الماليّ؛ حتى يتمكن من مراجعة التوصيات التي تسمح للعميل باتخاذ القرارات الصحيحة.</w:t>
      </w:r>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تنفيذ التوصيات الخاصة بالتخطيط الماليّ: هي المرحلة قبل الأخيرة من مراحل التخطيط الماليّ، وفيها يتمُّ الاتفاق بين المُخطط الماليّ والعميل على طريقة تنفيذ التوصيات؛ إذ من الممكن أنّ يُدرّب المُخطط العميل على هذه التوصيات، ومن ثمّ يُنسّق عمليّة تنفيذها معه. </w:t>
      </w:r>
    </w:p>
    <w:p w:rsidR="002507AF" w:rsidRPr="00BD79B2" w:rsidRDefault="002507AF" w:rsidP="00BD79B2">
      <w:pPr>
        <w:pStyle w:val="ListParagraph"/>
        <w:numPr>
          <w:ilvl w:val="0"/>
          <w:numId w:val="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مراقبة التوصيات الخاصة بالتخطيط الماليّ: هي المرحلة الأخيرة من مراحل التخطيط الماليّ؛ من خلالها يتمُّ الاتفاق بين العميل والمُخطط الماليّ على تطبيق الرقابة الخاصّة بتنفيذ الأهداف، سواءً عن طريق العميل أو المُخطط الماليّ.</w:t>
      </w:r>
    </w:p>
    <w:p w:rsidR="000C129C" w:rsidRDefault="000C129C" w:rsidP="00BD79B2">
      <w:pPr>
        <w:spacing w:after="120" w:line="240" w:lineRule="auto"/>
        <w:jc w:val="both"/>
        <w:rPr>
          <w:rFonts w:ascii="Adobe Arabic" w:hAnsi="Adobe Arabic" w:cs="Adobe Arabic"/>
          <w:color w:val="002060"/>
          <w:sz w:val="36"/>
          <w:szCs w:val="36"/>
          <w:rtl/>
          <w:lang w:bidi="ar-EG"/>
        </w:rPr>
      </w:pPr>
    </w:p>
    <w:p w:rsidR="002507AF" w:rsidRPr="00072CB5" w:rsidRDefault="002507AF" w:rsidP="00BD79B2">
      <w:pPr>
        <w:spacing w:after="120" w:line="240" w:lineRule="auto"/>
        <w:jc w:val="both"/>
        <w:rPr>
          <w:rFonts w:ascii="Adobe Arabic" w:hAnsi="Adobe Arabic" w:cs="Adobe Arabic"/>
          <w:b/>
          <w:bCs/>
          <w:color w:val="C00000"/>
          <w:sz w:val="36"/>
          <w:szCs w:val="36"/>
          <w:rtl/>
          <w:lang w:bidi="ar-EG"/>
        </w:rPr>
      </w:pPr>
      <w:r w:rsidRPr="00072CB5">
        <w:rPr>
          <w:rFonts w:ascii="Adobe Arabic" w:hAnsi="Adobe Arabic" w:cs="Adobe Arabic"/>
          <w:b/>
          <w:bCs/>
          <w:color w:val="C00000"/>
          <w:sz w:val="36"/>
          <w:szCs w:val="36"/>
          <w:rtl/>
          <w:lang w:bidi="ar-EG"/>
        </w:rPr>
        <w:t xml:space="preserve">العوامل المؤثرة في التخطيط المالي </w:t>
      </w:r>
    </w:p>
    <w:p w:rsidR="002507AF" w:rsidRPr="000C129C" w:rsidRDefault="003C6B9B" w:rsidP="00BD79B2">
      <w:pPr>
        <w:spacing w:after="120" w:line="240" w:lineRule="auto"/>
        <w:jc w:val="both"/>
        <w:rPr>
          <w:rFonts w:ascii="Adobe Arabic" w:hAnsi="Adobe Arabic" w:cs="Adobe Arabic"/>
          <w:b/>
          <w:bCs/>
          <w:color w:val="E36C0A" w:themeColor="accent6" w:themeShade="BF"/>
          <w:sz w:val="36"/>
          <w:szCs w:val="36"/>
          <w:rtl/>
          <w:lang w:bidi="ar-EG"/>
        </w:rPr>
      </w:pPr>
      <w:hyperlink r:id="rId20" w:history="1">
        <w:r w:rsidR="002507AF" w:rsidRPr="00072CB5">
          <w:rPr>
            <w:rStyle w:val="Hyperlink"/>
            <w:rFonts w:ascii="Adobe Arabic" w:hAnsi="Adobe Arabic" w:cs="Adobe Arabic"/>
            <w:b/>
            <w:bCs/>
            <w:sz w:val="36"/>
            <w:szCs w:val="36"/>
            <w:rtl/>
            <w:lang w:bidi="ar-EG"/>
          </w:rPr>
          <w:t>توجد مجموعة من العوامل التي تؤثر في التخطيط المالي من أهمها:</w:t>
        </w:r>
      </w:hyperlink>
    </w:p>
    <w:p w:rsidR="002507AF" w:rsidRPr="00BD79B2" w:rsidRDefault="002507AF" w:rsidP="00BD79B2">
      <w:pPr>
        <w:pStyle w:val="ListParagraph"/>
        <w:numPr>
          <w:ilvl w:val="0"/>
          <w:numId w:val="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العوامل البشريّة: هي العوامل المتعلّقة بالأفراد ضمن المنشآت، ويعتمد تأثيرها على تطبيق مجموعة من الأمور من أهمها: اختيار القوى العاملة المؤهلة ذات الكفاءة، والخبرة المناسبة لضمان تحقيق الأهداف المطلوبة. </w:t>
      </w:r>
    </w:p>
    <w:p w:rsidR="002507AF" w:rsidRPr="00BD79B2" w:rsidRDefault="002507AF" w:rsidP="00BD79B2">
      <w:pPr>
        <w:pStyle w:val="ListParagraph"/>
        <w:numPr>
          <w:ilvl w:val="0"/>
          <w:numId w:val="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توفير التدريب الذي يساهم في دعم المهارات والمعارف الخاصّة بالموظفين. </w:t>
      </w:r>
    </w:p>
    <w:p w:rsidR="002507AF" w:rsidRPr="00BD79B2" w:rsidRDefault="002507AF" w:rsidP="00BD79B2">
      <w:pPr>
        <w:pStyle w:val="ListParagraph"/>
        <w:numPr>
          <w:ilvl w:val="0"/>
          <w:numId w:val="8"/>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العوامل التقنيّة: هي الدمج بين التخطيط الماليّ والتقنيات التكنولوجيّة المعاصرة، ممّا يؤدي إلى زيادة فعاليّة تطبيق النشاطات، ودعم الحصول على الأرباح وتقليل كمية التكاليف والخسائر.</w:t>
      </w:r>
    </w:p>
    <w:p w:rsidR="000C129C" w:rsidRDefault="000C129C" w:rsidP="00BD79B2">
      <w:pPr>
        <w:spacing w:after="120" w:line="240" w:lineRule="auto"/>
        <w:jc w:val="both"/>
        <w:rPr>
          <w:rFonts w:ascii="Adobe Arabic" w:hAnsi="Adobe Arabic" w:cs="Adobe Arabic"/>
          <w:color w:val="002060"/>
          <w:sz w:val="36"/>
          <w:szCs w:val="36"/>
          <w:rtl/>
          <w:lang w:bidi="ar-EG"/>
        </w:rPr>
      </w:pPr>
    </w:p>
    <w:p w:rsidR="002507AF" w:rsidRPr="000C129C" w:rsidRDefault="002507AF" w:rsidP="00BD79B2">
      <w:pPr>
        <w:spacing w:after="120" w:line="240" w:lineRule="auto"/>
        <w:jc w:val="both"/>
        <w:rPr>
          <w:rFonts w:ascii="Adobe Arabic" w:hAnsi="Adobe Arabic" w:cs="Adobe Arabic"/>
          <w:b/>
          <w:bCs/>
          <w:color w:val="002060"/>
          <w:sz w:val="36"/>
          <w:szCs w:val="36"/>
          <w:rtl/>
          <w:lang w:bidi="ar-EG"/>
        </w:rPr>
      </w:pPr>
      <w:r w:rsidRPr="000C129C">
        <w:rPr>
          <w:rFonts w:ascii="Adobe Arabic" w:hAnsi="Adobe Arabic" w:cs="Adobe Arabic"/>
          <w:b/>
          <w:bCs/>
          <w:color w:val="002060"/>
          <w:sz w:val="36"/>
          <w:szCs w:val="36"/>
          <w:rtl/>
          <w:lang w:bidi="ar-EG"/>
        </w:rPr>
        <w:t>كيفية وضع خطة مالية شخصية</w:t>
      </w:r>
      <w:r w:rsidR="000C129C">
        <w:rPr>
          <w:rFonts w:ascii="Adobe Arabic" w:hAnsi="Adobe Arabic" w:cs="Adobe Arabic" w:hint="cs"/>
          <w:b/>
          <w:bCs/>
          <w:color w:val="002060"/>
          <w:sz w:val="36"/>
          <w:szCs w:val="36"/>
          <w:rtl/>
          <w:lang w:bidi="ar-EG"/>
        </w:rPr>
        <w:t>:</w:t>
      </w:r>
    </w:p>
    <w:p w:rsidR="002507AF" w:rsidRPr="000C129C" w:rsidRDefault="002507AF" w:rsidP="000C129C">
      <w:pPr>
        <w:pStyle w:val="ListParagraph"/>
        <w:numPr>
          <w:ilvl w:val="0"/>
          <w:numId w:val="3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0C129C">
        <w:rPr>
          <w:rFonts w:ascii="Adobe Arabic" w:eastAsia="Times New Roman" w:hAnsi="Adobe Arabic" w:cs="Adobe Arabic"/>
          <w:b/>
          <w:bCs/>
          <w:color w:val="0070C0"/>
          <w:sz w:val="36"/>
          <w:szCs w:val="36"/>
          <w:rtl/>
        </w:rPr>
        <w:t>أول خطوة هي أن تتخذ قرار</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Pr>
      </w:pPr>
      <w:r w:rsidRPr="00BD79B2">
        <w:rPr>
          <w:rFonts w:ascii="Adobe Arabic" w:eastAsia="Times New Roman" w:hAnsi="Adobe Arabic" w:cs="Adobe Arabic"/>
          <w:sz w:val="36"/>
          <w:szCs w:val="36"/>
          <w:rtl/>
        </w:rPr>
        <w:t>يعد اتخاذ القرار هو عملية تحدث بعد تفكير عميق لضبط الأمور المالية وترتيب خطة بدماغ الفرد ثم اتخاذ القرار بالسعي لتنفيذها</w:t>
      </w:r>
      <w:r w:rsidRPr="00BD79B2">
        <w:rPr>
          <w:rFonts w:ascii="Adobe Arabic" w:eastAsia="Times New Roman" w:hAnsi="Adobe Arabic" w:cs="Adobe Arabic"/>
          <w:sz w:val="36"/>
          <w:szCs w:val="36"/>
        </w:rPr>
        <w:t>.</w:t>
      </w:r>
    </w:p>
    <w:p w:rsidR="002507AF" w:rsidRPr="000C129C" w:rsidRDefault="002507AF" w:rsidP="000C129C">
      <w:pPr>
        <w:pStyle w:val="ListParagraph"/>
        <w:numPr>
          <w:ilvl w:val="0"/>
          <w:numId w:val="3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0C129C">
        <w:rPr>
          <w:rFonts w:ascii="Adobe Arabic" w:eastAsia="Times New Roman" w:hAnsi="Adobe Arabic" w:cs="Adobe Arabic"/>
          <w:b/>
          <w:bCs/>
          <w:color w:val="0070C0"/>
          <w:sz w:val="36"/>
          <w:szCs w:val="36"/>
          <w:rtl/>
        </w:rPr>
        <w:t>أفهم موقفك المالي الحالي</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Pr>
      </w:pPr>
      <w:r w:rsidRPr="00BD79B2">
        <w:rPr>
          <w:rFonts w:ascii="Adobe Arabic" w:eastAsia="Times New Roman" w:hAnsi="Adobe Arabic" w:cs="Adobe Arabic"/>
          <w:sz w:val="36"/>
          <w:szCs w:val="36"/>
          <w:rtl/>
        </w:rPr>
        <w:t>بمعنى تحديد مصادر دخلك ومعرفة كم من المال تربحه كل شهر من جميع المصادر ثم معرفة كم الإنفاق الشخصي وعلى الأسرة والمنزل</w:t>
      </w:r>
      <w:r w:rsidRPr="00BD79B2">
        <w:rPr>
          <w:rFonts w:ascii="Adobe Arabic" w:eastAsia="Times New Roman" w:hAnsi="Adobe Arabic" w:cs="Adobe Arabic"/>
          <w:sz w:val="36"/>
          <w:szCs w:val="36"/>
        </w:rPr>
        <w:t>.</w:t>
      </w:r>
    </w:p>
    <w:p w:rsidR="002507AF" w:rsidRPr="000C129C" w:rsidRDefault="002507AF" w:rsidP="000C129C">
      <w:pPr>
        <w:pStyle w:val="ListParagraph"/>
        <w:numPr>
          <w:ilvl w:val="0"/>
          <w:numId w:val="3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0C129C">
        <w:rPr>
          <w:rFonts w:ascii="Adobe Arabic" w:eastAsia="Times New Roman" w:hAnsi="Adobe Arabic" w:cs="Adobe Arabic"/>
          <w:b/>
          <w:bCs/>
          <w:color w:val="0070C0"/>
          <w:sz w:val="36"/>
          <w:szCs w:val="36"/>
          <w:rtl/>
        </w:rPr>
        <w:t>لا تتخطى أي مرحلة</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tl/>
        </w:rPr>
      </w:pPr>
      <w:r w:rsidRPr="00BD79B2">
        <w:rPr>
          <w:rFonts w:ascii="Adobe Arabic" w:eastAsia="Times New Roman" w:hAnsi="Adobe Arabic" w:cs="Adobe Arabic"/>
          <w:sz w:val="36"/>
          <w:szCs w:val="36"/>
          <w:rtl/>
        </w:rPr>
        <w:t>فيجب عدم تخطي أي مرحلة من مراحل تحديد النفقات فلا يجب أن تمل أو تغفل عن أي مرحلة لأن لها أهميتها بعد ذلك ومن الممكن أن يتسبب إهمالها في فشل الخطة المالية</w:t>
      </w:r>
      <w:r w:rsidRPr="00BD79B2">
        <w:rPr>
          <w:rFonts w:ascii="Adobe Arabic" w:eastAsia="Times New Roman" w:hAnsi="Adobe Arabic" w:cs="Adobe Arabic"/>
          <w:sz w:val="36"/>
          <w:szCs w:val="36"/>
        </w:rPr>
        <w:t>.</w:t>
      </w:r>
    </w:p>
    <w:p w:rsidR="002507AF" w:rsidRPr="000C129C" w:rsidRDefault="002507AF" w:rsidP="000C129C">
      <w:pPr>
        <w:pStyle w:val="ListParagraph"/>
        <w:numPr>
          <w:ilvl w:val="0"/>
          <w:numId w:val="3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0C129C">
        <w:rPr>
          <w:rFonts w:ascii="Adobe Arabic" w:eastAsia="Times New Roman" w:hAnsi="Adobe Arabic" w:cs="Adobe Arabic"/>
          <w:b/>
          <w:bCs/>
          <w:color w:val="0070C0"/>
          <w:sz w:val="36"/>
          <w:szCs w:val="36"/>
          <w:rtl/>
        </w:rPr>
        <w:lastRenderedPageBreak/>
        <w:t>راقب الدخل واستعد</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Pr>
      </w:pPr>
      <w:r w:rsidRPr="00BD79B2">
        <w:rPr>
          <w:rFonts w:ascii="Adobe Arabic" w:eastAsia="Times New Roman" w:hAnsi="Adobe Arabic" w:cs="Adobe Arabic"/>
          <w:sz w:val="36"/>
          <w:szCs w:val="36"/>
          <w:rtl/>
        </w:rPr>
        <w:t>يجب أن تستمر عملية المراقبة لمصادر الدخل دون الإغفال عنها وعندما تتضح الصورة يجب الاستعداد لاتخاذ القرارات الصعبة الخاصة بمصروفاتك</w:t>
      </w:r>
      <w:r w:rsidRPr="00BD79B2">
        <w:rPr>
          <w:rFonts w:ascii="Adobe Arabic" w:eastAsia="Times New Roman" w:hAnsi="Adobe Arabic" w:cs="Adobe Arabic"/>
          <w:sz w:val="36"/>
          <w:szCs w:val="36"/>
        </w:rPr>
        <w:t>.</w:t>
      </w:r>
    </w:p>
    <w:p w:rsidR="002507AF" w:rsidRPr="000C129C" w:rsidRDefault="002507AF" w:rsidP="000C129C">
      <w:pPr>
        <w:pStyle w:val="ListParagraph"/>
        <w:numPr>
          <w:ilvl w:val="0"/>
          <w:numId w:val="3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0C129C">
        <w:rPr>
          <w:rFonts w:ascii="Adobe Arabic" w:eastAsia="Times New Roman" w:hAnsi="Adobe Arabic" w:cs="Adobe Arabic"/>
          <w:b/>
          <w:bCs/>
          <w:color w:val="0070C0"/>
          <w:sz w:val="36"/>
          <w:szCs w:val="36"/>
          <w:rtl/>
        </w:rPr>
        <w:t>ثابر لتحقق أهدافك</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Pr>
      </w:pPr>
      <w:r w:rsidRPr="00BD79B2">
        <w:rPr>
          <w:rFonts w:ascii="Adobe Arabic" w:eastAsia="Times New Roman" w:hAnsi="Adobe Arabic" w:cs="Adobe Arabic"/>
          <w:sz w:val="36"/>
          <w:szCs w:val="36"/>
          <w:rtl/>
        </w:rPr>
        <w:t>إن العزيمة والإصرار والمثابرة أمر هام في نجاح الخطة المالية الشخصية حيث يتطلب الأمر اعادة النظر والمراقبة المستمرة ومراجعة بنود الإنفاق ومع مرور الوقت سوف تنجح وتحقق حلمك وسوف تسعد وتحقق هدفك</w:t>
      </w:r>
      <w:r w:rsidRPr="00BD79B2">
        <w:rPr>
          <w:rFonts w:ascii="Adobe Arabic" w:eastAsia="Times New Roman" w:hAnsi="Adobe Arabic" w:cs="Adobe Arabic"/>
          <w:sz w:val="36"/>
          <w:szCs w:val="36"/>
        </w:rPr>
        <w:t>.</w:t>
      </w:r>
    </w:p>
    <w:p w:rsidR="002507AF" w:rsidRPr="00BD79B2" w:rsidRDefault="002507AF" w:rsidP="00BD79B2">
      <w:pPr>
        <w:shd w:val="clear" w:color="auto" w:fill="FFFFFF"/>
        <w:spacing w:after="120" w:line="240" w:lineRule="auto"/>
        <w:jc w:val="both"/>
        <w:rPr>
          <w:rFonts w:ascii="Adobe Arabic" w:eastAsia="Times New Roman" w:hAnsi="Adobe Arabic" w:cs="Adobe Arabic"/>
          <w:sz w:val="36"/>
          <w:szCs w:val="36"/>
          <w:rtl/>
          <w:lang w:bidi="ar-JO"/>
        </w:rPr>
      </w:pPr>
      <w:r w:rsidRPr="00BD79B2">
        <w:rPr>
          <w:rFonts w:ascii="Adobe Arabic" w:eastAsia="Times New Roman" w:hAnsi="Adobe Arabic" w:cs="Adobe Arabic"/>
          <w:sz w:val="36"/>
          <w:szCs w:val="36"/>
          <w:rtl/>
        </w:rPr>
        <w:t>وفي النهاية يمكننا القول أن تعريف التخطيط المالي أصبح واضحاً ومفهوماً لدى الكثير من الناس ونصيحة لكل شخص يريد ان يتقدم في حياته ان يراقب نفقاته وان يفكر بعقل في عمل خطة سليمة ليصل لمستوى المعيشة الذي يتمناه وليبتعد عن مشكلات الفقر وال</w:t>
      </w:r>
      <w:r w:rsidR="00072CB5">
        <w:rPr>
          <w:rFonts w:ascii="Adobe Arabic" w:eastAsia="Times New Roman" w:hAnsi="Adobe Arabic" w:cs="Adobe Arabic"/>
          <w:sz w:val="36"/>
          <w:szCs w:val="36"/>
          <w:rtl/>
        </w:rPr>
        <w:t>احتياج  وليحقق الرفاهية والسعاد</w:t>
      </w:r>
      <w:r w:rsidR="00072CB5">
        <w:rPr>
          <w:rFonts w:ascii="Adobe Arabic" w:eastAsia="Times New Roman" w:hAnsi="Adobe Arabic" w:cs="Adobe Arabic" w:hint="cs"/>
          <w:sz w:val="36"/>
          <w:szCs w:val="36"/>
          <w:rtl/>
        </w:rPr>
        <w:t>ة.</w:t>
      </w:r>
      <w:r w:rsidRPr="00BD79B2">
        <w:rPr>
          <w:rFonts w:ascii="Adobe Arabic" w:eastAsia="Times New Roman" w:hAnsi="Adobe Arabic" w:cs="Adobe Arabic"/>
          <w:sz w:val="36"/>
          <w:szCs w:val="36"/>
        </w:rPr>
        <w:t> </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مبادئ التخطيط المالي</w:t>
      </w:r>
      <w:r w:rsidR="000C129C">
        <w:rPr>
          <w:rFonts w:ascii="Adobe Arabic" w:hAnsi="Adobe Arabic" w:cs="Adobe Arabic" w:hint="cs"/>
          <w:b/>
          <w:bCs/>
          <w:color w:val="C00000"/>
          <w:sz w:val="36"/>
          <w:szCs w:val="36"/>
          <w:rtl/>
          <w:lang w:bidi="ar-EG"/>
        </w:rPr>
        <w:t>:</w:t>
      </w:r>
    </w:p>
    <w:p w:rsidR="002507AF" w:rsidRPr="00BD79B2" w:rsidRDefault="003C6B9B" w:rsidP="00BD79B2">
      <w:pPr>
        <w:spacing w:after="120" w:line="240" w:lineRule="auto"/>
        <w:jc w:val="both"/>
        <w:rPr>
          <w:rFonts w:ascii="Adobe Arabic" w:hAnsi="Adobe Arabic" w:cs="Adobe Arabic"/>
          <w:sz w:val="36"/>
          <w:szCs w:val="36"/>
          <w:rtl/>
          <w:lang w:bidi="ar-EG"/>
        </w:rPr>
      </w:pPr>
      <w:hyperlink r:id="rId21" w:history="1">
        <w:r w:rsidR="002507AF" w:rsidRPr="00072CB5">
          <w:rPr>
            <w:rStyle w:val="Hyperlink"/>
            <w:rFonts w:ascii="Adobe Arabic" w:hAnsi="Adobe Arabic" w:cs="Adobe Arabic"/>
            <w:sz w:val="36"/>
            <w:szCs w:val="36"/>
            <w:rtl/>
            <w:lang w:bidi="ar-EG"/>
          </w:rPr>
          <w:t>ترتكز مبادئ التخطيط المالي على المبادئ العامة لنظرية التخطيط وأهمها:-</w:t>
        </w:r>
      </w:hyperlink>
    </w:p>
    <w:p w:rsidR="002507AF" w:rsidRPr="00BD79B2" w:rsidRDefault="00072CB5" w:rsidP="00BD79B2">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الوحدة، أي اتجاه واحد للأنشطة المخططة</w:t>
      </w:r>
      <w:r w:rsidR="002507AF" w:rsidRPr="00BD79B2">
        <w:rPr>
          <w:rFonts w:ascii="Adobe Arabic" w:hAnsi="Adobe Arabic" w:cs="Adobe Arabic"/>
          <w:sz w:val="36"/>
          <w:szCs w:val="36"/>
          <w:rtl/>
          <w:lang w:bidi="ar-EG"/>
        </w:rPr>
        <w:t>، وتقاسم أهداف جمي</w:t>
      </w:r>
      <w:r>
        <w:rPr>
          <w:rFonts w:ascii="Adobe Arabic" w:hAnsi="Adobe Arabic" w:cs="Adobe Arabic"/>
          <w:sz w:val="36"/>
          <w:szCs w:val="36"/>
          <w:rtl/>
          <w:lang w:bidi="ar-EG"/>
        </w:rPr>
        <w:t>ع الأقسام</w:t>
      </w:r>
      <w:r w:rsidR="002507AF" w:rsidRPr="00BD79B2">
        <w:rPr>
          <w:rFonts w:ascii="Adobe Arabic" w:hAnsi="Adobe Arabic" w:cs="Adobe Arabic"/>
          <w:sz w:val="36"/>
          <w:szCs w:val="36"/>
          <w:rtl/>
          <w:lang w:bidi="ar-EG"/>
        </w:rPr>
        <w:t>.</w:t>
      </w:r>
    </w:p>
    <w:p w:rsidR="002507AF" w:rsidRPr="00BD79B2" w:rsidRDefault="00072CB5" w:rsidP="00BD79B2">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تنسيق خطط الوحدات الفردية</w:t>
      </w:r>
      <w:r w:rsidR="002507AF" w:rsidRPr="00BD79B2">
        <w:rPr>
          <w:rFonts w:ascii="Adobe Arabic" w:hAnsi="Adobe Arabic" w:cs="Adobe Arabic"/>
          <w:sz w:val="36"/>
          <w:szCs w:val="36"/>
          <w:rtl/>
          <w:lang w:bidi="ar-EG"/>
        </w:rPr>
        <w:t>.</w:t>
      </w:r>
    </w:p>
    <w:p w:rsidR="002507AF" w:rsidRPr="00BD79B2" w:rsidRDefault="002507AF" w:rsidP="00BD79B2">
      <w:pPr>
        <w:pStyle w:val="ListParagraph"/>
        <w:numPr>
          <w:ilvl w:val="0"/>
          <w:numId w:val="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مبدأ الاستمرارية هو أن عملية التخطيط يجب أن تتم بشكل منهج</w:t>
      </w:r>
      <w:r w:rsidR="00072CB5">
        <w:rPr>
          <w:rFonts w:ascii="Adobe Arabic" w:hAnsi="Adobe Arabic" w:cs="Adobe Arabic"/>
          <w:sz w:val="36"/>
          <w:szCs w:val="36"/>
          <w:rtl/>
          <w:lang w:bidi="ar-EG"/>
        </w:rPr>
        <w:t>ي ، وينبغي تنقيح الخطط وتعديلها</w:t>
      </w:r>
      <w:r w:rsidRPr="00BD79B2">
        <w:rPr>
          <w:rFonts w:ascii="Adobe Arabic" w:hAnsi="Adobe Arabic" w:cs="Adobe Arabic"/>
          <w:sz w:val="36"/>
          <w:szCs w:val="36"/>
          <w:rtl/>
          <w:lang w:bidi="ar-EG"/>
        </w:rPr>
        <w:t>.</w:t>
      </w:r>
    </w:p>
    <w:p w:rsidR="002507AF" w:rsidRPr="00BD79B2" w:rsidRDefault="002507AF" w:rsidP="00BD79B2">
      <w:pPr>
        <w:pStyle w:val="ListParagraph"/>
        <w:numPr>
          <w:ilvl w:val="0"/>
          <w:numId w:val="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يفترض مبدأ الدقة أن الخطط يجب أن تكون ملموسة ومفصلة بالقدر </w:t>
      </w:r>
      <w:r w:rsidR="00072CB5">
        <w:rPr>
          <w:rFonts w:ascii="Adobe Arabic" w:hAnsi="Adobe Arabic" w:cs="Adobe Arabic"/>
          <w:sz w:val="36"/>
          <w:szCs w:val="36"/>
          <w:rtl/>
          <w:lang w:bidi="ar-EG"/>
        </w:rPr>
        <w:t>الذي تسمح به ظروف تشغيل المنظمة</w:t>
      </w:r>
      <w:r w:rsidRPr="00BD79B2">
        <w:rPr>
          <w:rFonts w:ascii="Adobe Arabic" w:hAnsi="Adobe Arabic" w:cs="Adobe Arabic"/>
          <w:sz w:val="36"/>
          <w:szCs w:val="36"/>
          <w:rtl/>
          <w:lang w:bidi="ar-EG"/>
        </w:rPr>
        <w:t>.</w:t>
      </w:r>
    </w:p>
    <w:p w:rsidR="002507AF" w:rsidRPr="00BD79B2" w:rsidRDefault="00072CB5" w:rsidP="00BD79B2">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التوقيت المالي</w:t>
      </w:r>
      <w:r w:rsidR="002507AF" w:rsidRPr="00BD79B2">
        <w:rPr>
          <w:rFonts w:ascii="Adobe Arabic" w:hAnsi="Adobe Arabic" w:cs="Adobe Arabic"/>
          <w:sz w:val="36"/>
          <w:szCs w:val="36"/>
          <w:rtl/>
          <w:lang w:bidi="ar-EG"/>
        </w:rPr>
        <w:t>، أي يجب أن يتم استلام الأم</w:t>
      </w:r>
      <w:r>
        <w:rPr>
          <w:rFonts w:ascii="Adobe Arabic" w:hAnsi="Adobe Arabic" w:cs="Adobe Arabic"/>
          <w:sz w:val="36"/>
          <w:szCs w:val="36"/>
          <w:rtl/>
          <w:lang w:bidi="ar-EG"/>
        </w:rPr>
        <w:t>وال واستخدامها في الوقت المناسب</w:t>
      </w:r>
      <w:r w:rsidR="002507AF" w:rsidRPr="00BD79B2">
        <w:rPr>
          <w:rFonts w:ascii="Adobe Arabic" w:hAnsi="Adobe Arabic" w:cs="Adobe Arabic"/>
          <w:sz w:val="36"/>
          <w:szCs w:val="36"/>
          <w:rtl/>
          <w:lang w:bidi="ar-EG"/>
        </w:rPr>
        <w:t>، ويجب تمويل الاستثمارات ذات فترات الاسترداد الطويلة من خل</w:t>
      </w:r>
      <w:r>
        <w:rPr>
          <w:rFonts w:ascii="Adobe Arabic" w:hAnsi="Adobe Arabic" w:cs="Adobe Arabic"/>
          <w:sz w:val="36"/>
          <w:szCs w:val="36"/>
          <w:rtl/>
          <w:lang w:bidi="ar-EG"/>
        </w:rPr>
        <w:t>ال الأموال المقترضة طويلة الأجل</w:t>
      </w:r>
      <w:r w:rsidR="002507AF" w:rsidRPr="00BD79B2">
        <w:rPr>
          <w:rFonts w:ascii="Adobe Arabic" w:hAnsi="Adobe Arabic" w:cs="Adobe Arabic"/>
          <w:sz w:val="36"/>
          <w:szCs w:val="36"/>
          <w:rtl/>
          <w:lang w:bidi="ar-EG"/>
        </w:rPr>
        <w:t>.</w:t>
      </w:r>
    </w:p>
    <w:p w:rsidR="002507AF" w:rsidRPr="00BD79B2" w:rsidRDefault="002507AF" w:rsidP="00BD79B2">
      <w:pPr>
        <w:pStyle w:val="ListParagraph"/>
        <w:numPr>
          <w:ilvl w:val="0"/>
          <w:numId w:val="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مبدأ العائد على رأس المال يعني أنه بالنسبة للاس</w:t>
      </w:r>
      <w:r w:rsidR="00072CB5">
        <w:rPr>
          <w:rFonts w:ascii="Adobe Arabic" w:hAnsi="Adobe Arabic" w:cs="Adobe Arabic"/>
          <w:sz w:val="36"/>
          <w:szCs w:val="36"/>
          <w:rtl/>
          <w:lang w:bidi="ar-EG"/>
        </w:rPr>
        <w:t>تثمارات في الأصول غير المتداولة</w:t>
      </w:r>
      <w:r w:rsidRPr="00BD79B2">
        <w:rPr>
          <w:rFonts w:ascii="Adobe Arabic" w:hAnsi="Adobe Arabic" w:cs="Adobe Arabic"/>
          <w:sz w:val="36"/>
          <w:szCs w:val="36"/>
          <w:rtl/>
          <w:lang w:bidi="ar-EG"/>
        </w:rPr>
        <w:t xml:space="preserve">، من الضروري اختيار أرخص طرق التمويل. يجب جذب رأس المال المقترض فقط </w:t>
      </w:r>
      <w:r w:rsidR="00072CB5">
        <w:rPr>
          <w:rFonts w:ascii="Adobe Arabic" w:hAnsi="Adobe Arabic" w:cs="Adobe Arabic"/>
          <w:sz w:val="36"/>
          <w:szCs w:val="36"/>
          <w:rtl/>
          <w:lang w:bidi="ar-EG"/>
        </w:rPr>
        <w:t>إذا زاد العائد على حقوق الملكية</w:t>
      </w:r>
      <w:r w:rsidRPr="00BD79B2">
        <w:rPr>
          <w:rFonts w:ascii="Adobe Arabic" w:hAnsi="Adobe Arabic" w:cs="Adobe Arabic"/>
          <w:sz w:val="36"/>
          <w:szCs w:val="36"/>
          <w:rtl/>
          <w:lang w:bidi="ar-EG"/>
        </w:rPr>
        <w:t>، أي يتم ضمان تأثير ال</w:t>
      </w:r>
      <w:r w:rsidR="00072CB5">
        <w:rPr>
          <w:rFonts w:ascii="Adobe Arabic" w:hAnsi="Adobe Arabic" w:cs="Adobe Arabic"/>
          <w:sz w:val="36"/>
          <w:szCs w:val="36"/>
          <w:rtl/>
          <w:lang w:bidi="ar-EG"/>
        </w:rPr>
        <w:t>رافعة المالية (الرافعة المالية)</w:t>
      </w:r>
      <w:r w:rsidRPr="00BD79B2">
        <w:rPr>
          <w:rFonts w:ascii="Adobe Arabic" w:hAnsi="Adobe Arabic" w:cs="Adobe Arabic"/>
          <w:sz w:val="36"/>
          <w:szCs w:val="36"/>
          <w:rtl/>
          <w:lang w:bidi="ar-EG"/>
        </w:rPr>
        <w:t>.</w:t>
      </w:r>
    </w:p>
    <w:p w:rsidR="002507AF" w:rsidRPr="00BD79B2" w:rsidRDefault="002507AF" w:rsidP="00BD79B2">
      <w:pPr>
        <w:pStyle w:val="ListParagraph"/>
        <w:numPr>
          <w:ilvl w:val="0"/>
          <w:numId w:val="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يعني مبدأ موازنة المخاطر أنه من المستحسن تمويل الاستثمارات الخطر</w:t>
      </w:r>
      <w:r w:rsidR="00072CB5">
        <w:rPr>
          <w:rFonts w:ascii="Adobe Arabic" w:hAnsi="Adobe Arabic" w:cs="Adobe Arabic"/>
          <w:sz w:val="36"/>
          <w:szCs w:val="36"/>
          <w:rtl/>
          <w:lang w:bidi="ar-EG"/>
        </w:rPr>
        <w:t>ة طويلة الأجل من الأموال الخاصة</w:t>
      </w:r>
      <w:r w:rsidRPr="00BD79B2">
        <w:rPr>
          <w:rFonts w:ascii="Adobe Arabic" w:hAnsi="Adobe Arabic" w:cs="Adobe Arabic"/>
          <w:sz w:val="36"/>
          <w:szCs w:val="36"/>
          <w:rtl/>
          <w:lang w:bidi="ar-EG"/>
        </w:rPr>
        <w:t>.</w:t>
      </w:r>
    </w:p>
    <w:p w:rsidR="002507AF" w:rsidRPr="00BD79B2" w:rsidRDefault="00072CB5" w:rsidP="00BD79B2">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التكيف مع احتياجات السوق</w:t>
      </w:r>
      <w:r w:rsidR="002507AF" w:rsidRPr="00BD79B2">
        <w:rPr>
          <w:rFonts w:ascii="Adobe Arabic" w:hAnsi="Adobe Arabic" w:cs="Adobe Arabic"/>
          <w:sz w:val="36"/>
          <w:szCs w:val="36"/>
          <w:rtl/>
          <w:lang w:bidi="ar-EG"/>
        </w:rPr>
        <w:t>، أي من الضروري مراعاة ظروف الس</w:t>
      </w:r>
      <w:r>
        <w:rPr>
          <w:rFonts w:ascii="Adobe Arabic" w:hAnsi="Adobe Arabic" w:cs="Adobe Arabic"/>
          <w:sz w:val="36"/>
          <w:szCs w:val="36"/>
          <w:rtl/>
          <w:lang w:bidi="ar-EG"/>
        </w:rPr>
        <w:t>وق واعتمادها على القروض المقدمة</w:t>
      </w:r>
      <w:r w:rsidR="002507AF" w:rsidRPr="00BD79B2">
        <w:rPr>
          <w:rFonts w:ascii="Adobe Arabic" w:hAnsi="Adobe Arabic" w:cs="Adobe Arabic"/>
          <w:sz w:val="36"/>
          <w:szCs w:val="36"/>
          <w:rtl/>
          <w:lang w:bidi="ar-EG"/>
        </w:rPr>
        <w:t>.</w:t>
      </w:r>
    </w:p>
    <w:p w:rsidR="002507AF" w:rsidRPr="00BD79B2" w:rsidRDefault="002507AF" w:rsidP="00BD79B2">
      <w:pPr>
        <w:pStyle w:val="ListParagraph"/>
        <w:numPr>
          <w:ilvl w:val="0"/>
          <w:numId w:val="9"/>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lastRenderedPageBreak/>
        <w:t>يعني مبدأ الربحية الهامشية أنه من المستحسن اختيار مثل هذه الاستثمارات التي توفر أقصى ربحية (هامشية).</w:t>
      </w:r>
    </w:p>
    <w:p w:rsidR="002507AF" w:rsidRPr="00BD79B2" w:rsidRDefault="002507AF" w:rsidP="00BD79B2">
      <w:pPr>
        <w:pStyle w:val="ListParagraph"/>
        <w:numPr>
          <w:ilvl w:val="0"/>
          <w:numId w:val="10"/>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الغرض من التخطيط المالي هو تزويد عملية الإنتاج بالموارد المالية والوفاء بالالتزامات تجاه النظام المالي والائتماني.</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تتنوع أنواع وأشكال الخطط المالية ويتم تحسينها باستمرار ، وتتغير مع تطور العلوم المالية.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لجلب عدد كبير من الخطط المالية التي تم تطويرها على جمي</w:t>
      </w:r>
      <w:r w:rsidR="00072CB5">
        <w:rPr>
          <w:rFonts w:ascii="Adobe Arabic" w:hAnsi="Adobe Arabic" w:cs="Adobe Arabic"/>
          <w:sz w:val="36"/>
          <w:szCs w:val="36"/>
          <w:rtl/>
          <w:lang w:bidi="ar-EG"/>
        </w:rPr>
        <w:t>ع مستويات الإدارة إلى نظام معين</w:t>
      </w:r>
      <w:r w:rsidRPr="00BD79B2">
        <w:rPr>
          <w:rFonts w:ascii="Adobe Arabic" w:hAnsi="Adobe Arabic" w:cs="Adobe Arabic"/>
          <w:sz w:val="36"/>
          <w:szCs w:val="36"/>
          <w:rtl/>
          <w:lang w:bidi="ar-EG"/>
        </w:rPr>
        <w:t>، فمن المستحسن تصنيفها وفقًا لمعايير معينة.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في الأدبيات الاقت</w:t>
      </w:r>
      <w:r w:rsidR="00072CB5">
        <w:rPr>
          <w:rFonts w:ascii="Adobe Arabic" w:hAnsi="Adobe Arabic" w:cs="Adobe Arabic"/>
          <w:sz w:val="36"/>
          <w:szCs w:val="36"/>
          <w:rtl/>
          <w:lang w:bidi="ar-EG"/>
        </w:rPr>
        <w:t>صادية</w:t>
      </w:r>
      <w:r w:rsidRPr="00BD79B2">
        <w:rPr>
          <w:rFonts w:ascii="Adobe Arabic" w:hAnsi="Adobe Arabic" w:cs="Adobe Arabic"/>
          <w:sz w:val="36"/>
          <w:szCs w:val="36"/>
          <w:rtl/>
          <w:lang w:bidi="ar-EG"/>
        </w:rPr>
        <w:t>، يتم دمجها في مجموعتين رئيسيتين: المركزية (على الصعيد الوطني) واللامركزية</w:t>
      </w:r>
    </w:p>
    <w:p w:rsidR="002507AF" w:rsidRPr="00BD79B2" w:rsidRDefault="002507AF" w:rsidP="00BD79B2">
      <w:pPr>
        <w:spacing w:after="120" w:line="240" w:lineRule="auto"/>
        <w:jc w:val="both"/>
        <w:rPr>
          <w:rFonts w:ascii="Adobe Arabic" w:hAnsi="Adobe Arabic" w:cs="Adobe Arabic"/>
          <w:color w:val="C00000"/>
          <w:sz w:val="36"/>
          <w:szCs w:val="36"/>
          <w:rtl/>
          <w:lang w:bidi="ar-EG"/>
        </w:rPr>
      </w:pPr>
      <w:r w:rsidRPr="00BD79B2">
        <w:rPr>
          <w:rFonts w:ascii="Adobe Arabic" w:hAnsi="Adobe Arabic" w:cs="Adobe Arabic"/>
          <w:sz w:val="36"/>
          <w:szCs w:val="36"/>
          <w:rtl/>
          <w:lang w:bidi="ar-EG"/>
        </w:rPr>
        <w:t xml:space="preserve">تدعم الخطط المالية المركزية حركة الموارد المالية الوطنية ، وتصلح عمليات إعادة التوزيع التي يقوم بها النظام المالي للدولة. يتم تحديد الخطط اللامركزية بشكل أساسي مع خطط الشركات والمنظمات والمؤسسات. كل مجموعة من هذه المجموعات لها مجال نشاطها الخاص وترتبط بمستوى إدارة الموارد المالية. </w:t>
      </w:r>
    </w:p>
    <w:p w:rsidR="002507AF" w:rsidRPr="00BD79B2" w:rsidRDefault="00072CB5" w:rsidP="00BD79B2">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تلخص الخطة المالية</w:t>
      </w:r>
      <w:r w:rsidR="002507AF" w:rsidRPr="00BD79B2">
        <w:rPr>
          <w:rFonts w:ascii="Adobe Arabic" w:hAnsi="Adobe Arabic" w:cs="Adobe Arabic"/>
          <w:sz w:val="36"/>
          <w:szCs w:val="36"/>
          <w:rtl/>
          <w:lang w:bidi="ar-EG"/>
        </w:rPr>
        <w:t>، ك</w:t>
      </w:r>
      <w:r>
        <w:rPr>
          <w:rFonts w:ascii="Adobe Arabic" w:hAnsi="Adobe Arabic" w:cs="Adobe Arabic"/>
          <w:sz w:val="36"/>
          <w:szCs w:val="36"/>
          <w:rtl/>
          <w:lang w:bidi="ar-EG"/>
        </w:rPr>
        <w:t>جزء لا يتجزأ من خطة عمل المنظمة</w:t>
      </w:r>
      <w:r w:rsidR="002507AF" w:rsidRPr="00BD79B2">
        <w:rPr>
          <w:rFonts w:ascii="Adobe Arabic" w:hAnsi="Adobe Arabic" w:cs="Adobe Arabic"/>
          <w:sz w:val="36"/>
          <w:szCs w:val="36"/>
          <w:rtl/>
          <w:lang w:bidi="ar-EG"/>
        </w:rPr>
        <w:t xml:space="preserve">، في </w:t>
      </w:r>
      <w:r>
        <w:rPr>
          <w:rFonts w:ascii="Adobe Arabic" w:hAnsi="Adobe Arabic" w:cs="Adobe Arabic"/>
          <w:sz w:val="36"/>
          <w:szCs w:val="36"/>
          <w:rtl/>
          <w:lang w:bidi="ar-EG"/>
        </w:rPr>
        <w:t>شكل القيمة مواد الأقسام السابقة</w:t>
      </w:r>
      <w:r w:rsidR="002507AF" w:rsidRPr="00BD79B2">
        <w:rPr>
          <w:rFonts w:ascii="Adobe Arabic" w:hAnsi="Adobe Arabic" w:cs="Adobe Arabic"/>
          <w:sz w:val="36"/>
          <w:szCs w:val="36"/>
          <w:rtl/>
          <w:lang w:bidi="ar-EG"/>
        </w:rPr>
        <w:t>، وتتكون من الحسابات المالية التالية: -</w:t>
      </w:r>
    </w:p>
    <w:p w:rsidR="000C129C" w:rsidRDefault="000C129C" w:rsidP="00BD79B2">
      <w:pPr>
        <w:spacing w:after="120" w:line="240" w:lineRule="auto"/>
        <w:jc w:val="both"/>
        <w:rPr>
          <w:rFonts w:ascii="Adobe Arabic" w:hAnsi="Adobe Arabic" w:cs="Adobe Arabic"/>
          <w:color w:val="002060"/>
          <w:sz w:val="36"/>
          <w:szCs w:val="36"/>
          <w:rtl/>
          <w:lang w:bidi="ar-JO"/>
        </w:rPr>
      </w:pPr>
    </w:p>
    <w:p w:rsidR="002507AF" w:rsidRPr="000C129C" w:rsidRDefault="003C6B9B" w:rsidP="00BD79B2">
      <w:pPr>
        <w:spacing w:after="120" w:line="240" w:lineRule="auto"/>
        <w:jc w:val="both"/>
        <w:rPr>
          <w:rFonts w:ascii="Adobe Arabic" w:hAnsi="Adobe Arabic" w:cs="Adobe Arabic"/>
          <w:b/>
          <w:bCs/>
          <w:color w:val="002060"/>
          <w:sz w:val="36"/>
          <w:szCs w:val="36"/>
          <w:rtl/>
          <w:lang w:bidi="ar-EG"/>
        </w:rPr>
      </w:pPr>
      <w:hyperlink r:id="rId22" w:history="1">
        <w:r w:rsidR="002507AF" w:rsidRPr="00072CB5">
          <w:rPr>
            <w:rStyle w:val="Hyperlink"/>
            <w:rFonts w:ascii="Adobe Arabic" w:hAnsi="Adobe Arabic" w:cs="Adobe Arabic"/>
            <w:b/>
            <w:bCs/>
            <w:sz w:val="36"/>
            <w:szCs w:val="36"/>
            <w:rtl/>
            <w:lang w:bidi="ar-EG"/>
          </w:rPr>
          <w:t>التنبؤ بحجم مبيعات المنتجات (الإيرادات).</w:t>
        </w:r>
      </w:hyperlink>
    </w:p>
    <w:p w:rsidR="002507AF" w:rsidRPr="00BD79B2" w:rsidRDefault="002507AF" w:rsidP="00BD79B2">
      <w:pPr>
        <w:pStyle w:val="ListParagraph"/>
        <w:numPr>
          <w:ilvl w:val="0"/>
          <w:numId w:val="1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جدول الدخل والمصروفات. </w:t>
      </w:r>
    </w:p>
    <w:p w:rsidR="002507AF" w:rsidRPr="00BD79B2" w:rsidRDefault="002507AF" w:rsidP="00BD79B2">
      <w:pPr>
        <w:pStyle w:val="ListParagraph"/>
        <w:numPr>
          <w:ilvl w:val="0"/>
          <w:numId w:val="1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رصيد الدخل والمقبوضات النقدية </w:t>
      </w:r>
    </w:p>
    <w:p w:rsidR="002507AF" w:rsidRPr="00BD79B2" w:rsidRDefault="002507AF" w:rsidP="00BD79B2">
      <w:pPr>
        <w:pStyle w:val="ListParagraph"/>
        <w:numPr>
          <w:ilvl w:val="0"/>
          <w:numId w:val="1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توقع رصيد الأصول والخصوم </w:t>
      </w:r>
    </w:p>
    <w:p w:rsidR="002507AF" w:rsidRPr="00BD79B2" w:rsidRDefault="002507AF" w:rsidP="00BD79B2">
      <w:pPr>
        <w:pStyle w:val="ListParagraph"/>
        <w:numPr>
          <w:ilvl w:val="0"/>
          <w:numId w:val="11"/>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مخطط التعادل (نقطة التعادل).</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في ظروف عدم اليقين في السوق ، واعتماد النشاط الاقتصادي على العوامل الخارجية ، والتغييرات المتكررة في التشريعات ، والتوقعات التضخمية ، تواجه العديد من المنظمات مشكلة التخطيط والتنبؤ للمستقبل.</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لذلك ، يكون التركيز على التيار ، أي التخطيط المالي قصير الأجل.</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تتضمن الخطة المالية السنوية للمنظمة حساب العائدات من بيع المنتجات والأعمال والخدمات والمصروفات المقابلة وتحديد النتيجة المالية ، أي الأرباح من الأنشطة الأساسية. تم أيضًا تجميع حساب الإيرادات والمصروفات ، والنتيجة المالية للأنشطة غير الأساسية. تجمع </w:t>
      </w:r>
      <w:r w:rsidRPr="00BD79B2">
        <w:rPr>
          <w:rFonts w:ascii="Adobe Arabic" w:hAnsi="Adobe Arabic" w:cs="Adobe Arabic"/>
          <w:sz w:val="36"/>
          <w:szCs w:val="36"/>
          <w:rtl/>
          <w:lang w:bidi="ar-EG"/>
        </w:rPr>
        <w:lastRenderedPageBreak/>
        <w:t>الخطة المالية الحالية بين النتائج المالية لجميع أنواع أنشطة المنظمة (الجارية ، والاستثمارية ، والمالية) وتعكس إمكانيات الإنتاج والتنمية الاجتماعية للعام المقبل.</w:t>
      </w:r>
    </w:p>
    <w:p w:rsidR="002507AF" w:rsidRPr="00BD79B2" w:rsidRDefault="002507AF" w:rsidP="00BD79B2">
      <w:pPr>
        <w:spacing w:after="120" w:line="240" w:lineRule="auto"/>
        <w:jc w:val="both"/>
        <w:rPr>
          <w:rFonts w:ascii="Adobe Arabic" w:hAnsi="Adobe Arabic" w:cs="Adobe Arabic"/>
          <w:color w:val="0070C0"/>
          <w:sz w:val="36"/>
          <w:szCs w:val="36"/>
          <w:rtl/>
          <w:lang w:bidi="ar-EG"/>
        </w:rPr>
      </w:pPr>
    </w:p>
    <w:p w:rsidR="002507AF" w:rsidRPr="000C129C" w:rsidRDefault="002507AF" w:rsidP="00BD79B2">
      <w:pPr>
        <w:spacing w:after="120" w:line="240" w:lineRule="auto"/>
        <w:jc w:val="both"/>
        <w:rPr>
          <w:rFonts w:ascii="Adobe Arabic" w:hAnsi="Adobe Arabic" w:cs="Adobe Arabic"/>
          <w:b/>
          <w:bCs/>
          <w:color w:val="0070C0"/>
          <w:sz w:val="36"/>
          <w:szCs w:val="36"/>
          <w:rtl/>
          <w:lang w:bidi="ar-EG"/>
        </w:rPr>
      </w:pPr>
      <w:r w:rsidRPr="000C129C">
        <w:rPr>
          <w:rFonts w:ascii="Adobe Arabic" w:hAnsi="Adobe Arabic" w:cs="Adobe Arabic"/>
          <w:b/>
          <w:bCs/>
          <w:color w:val="0070C0"/>
          <w:sz w:val="36"/>
          <w:szCs w:val="36"/>
          <w:rtl/>
          <w:lang w:bidi="ar-EG"/>
        </w:rPr>
        <w:t>نسبة التخطيط والتنبؤ</w:t>
      </w:r>
      <w:r w:rsidR="000C129C">
        <w:rPr>
          <w:rFonts w:ascii="Adobe Arabic" w:hAnsi="Adobe Arabic" w:cs="Adobe Arabic" w:hint="cs"/>
          <w:b/>
          <w:bCs/>
          <w:color w:val="0070C0"/>
          <w:sz w:val="36"/>
          <w:szCs w:val="36"/>
          <w:rtl/>
          <w:lang w:bidi="ar-EG"/>
        </w:rPr>
        <w:t>:</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في اقتصاديات حدد مصطلحًا قريبًا جدًا من المصطلح الذي نفكر فيه ، وهو - "التنبؤ". ما هي خصوصيتها؟ كيف التنبؤ المالي والتخطيط علاقة؟ فيما يتعلق بالمصطلحين المذكورين ، يمكن تمييز عدد من السمات المشتركة ، وهي: سلامة الكائن وبيئته الاقتصادية ، واستخدام أساليب مماثلة أو متطابقة في حل المهام المعينة ، ووجود أهداف مرتبطة بالأولويات في تطوير الأعمال.</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في الوقت نفسه ، للتنبؤ المالي والتخطيط عدد من الاختلافات المهمة. أما المصطلح الأول ، فهو لا يعني التقيد الصارم بالأنماط المحددة. إنها ، كقاعدة عامة ، احتمالية بطبيعتها وهي أقل تفصيلاً من تلك المقدمة في التنبؤ - هذه دراسة مستقبلية لقدرات المؤسسة ، التخطيط هو تطوير الخوارزميات ، والتي يعد تنفيذها ضروريًا بسبب المهام الحالية التي تواجه إدارة الشركة.</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المهام الرئيسية للتخطيط المالي</w:t>
      </w:r>
      <w:r w:rsidR="000C129C">
        <w:rPr>
          <w:rFonts w:ascii="Adobe Arabic" w:hAnsi="Adobe Arabic" w:cs="Adobe Arabic" w:hint="cs"/>
          <w:b/>
          <w:bCs/>
          <w:color w:val="C00000"/>
          <w:sz w:val="36"/>
          <w:szCs w:val="36"/>
          <w:rtl/>
          <w:lang w:bidi="ar-EG"/>
        </w:rPr>
        <w:t>:</w:t>
      </w:r>
    </w:p>
    <w:p w:rsidR="002507AF" w:rsidRPr="00BD79B2" w:rsidRDefault="003C6B9B" w:rsidP="00BD79B2">
      <w:pPr>
        <w:spacing w:after="120" w:line="240" w:lineRule="auto"/>
        <w:jc w:val="both"/>
        <w:rPr>
          <w:rFonts w:ascii="Adobe Arabic" w:hAnsi="Adobe Arabic" w:cs="Adobe Arabic"/>
          <w:sz w:val="36"/>
          <w:szCs w:val="36"/>
          <w:rtl/>
          <w:lang w:bidi="ar-EG"/>
        </w:rPr>
      </w:pPr>
      <w:hyperlink r:id="rId23" w:history="1">
        <w:r w:rsidR="002507AF" w:rsidRPr="00072CB5">
          <w:rPr>
            <w:rStyle w:val="Hyperlink"/>
            <w:rFonts w:ascii="Adobe Arabic" w:hAnsi="Adobe Arabic" w:cs="Adobe Arabic"/>
            <w:sz w:val="36"/>
            <w:szCs w:val="36"/>
            <w:rtl/>
            <w:lang w:bidi="ar-EG"/>
          </w:rPr>
          <w:t>يتضمن التخطيط المالي تشكيل مهام معينة لإدارة الشركة. من بين هؤلاء:</w:t>
        </w:r>
      </w:hyperlink>
    </w:p>
    <w:p w:rsidR="002507AF" w:rsidRPr="00BD79B2" w:rsidRDefault="002507AF" w:rsidP="00BD79B2">
      <w:pPr>
        <w:pStyle w:val="ListParagraph"/>
        <w:numPr>
          <w:ilvl w:val="0"/>
          <w:numId w:val="1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البحث عن الاحتياطيات التي يمكن أن تسمح لك بزيادة إيرادات الشركة .</w:t>
      </w:r>
    </w:p>
    <w:p w:rsidR="002507AF" w:rsidRPr="00BD79B2" w:rsidRDefault="002507AF" w:rsidP="00BD79B2">
      <w:pPr>
        <w:pStyle w:val="ListParagraph"/>
        <w:numPr>
          <w:ilvl w:val="0"/>
          <w:numId w:val="1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تحسين كفاءة استخدام رأس المال .</w:t>
      </w:r>
    </w:p>
    <w:p w:rsidR="002507AF" w:rsidRPr="00BD79B2" w:rsidRDefault="002507AF" w:rsidP="00BD79B2">
      <w:pPr>
        <w:pStyle w:val="ListParagraph"/>
        <w:numPr>
          <w:ilvl w:val="0"/>
          <w:numId w:val="1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الصيغ المثلى لربط التكاليف وخطة الإنتاج .</w:t>
      </w:r>
    </w:p>
    <w:p w:rsidR="002507AF" w:rsidRPr="00BD79B2" w:rsidRDefault="002507AF" w:rsidP="00BD79B2">
      <w:pPr>
        <w:pStyle w:val="ListParagraph"/>
        <w:numPr>
          <w:ilvl w:val="0"/>
          <w:numId w:val="1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ضمان التفاعل البناء بين المؤسسة وهياكل الشركاء - البنوك والأطراف المقابلة والعملاء في جانب الاتصالات المالية.</w:t>
      </w:r>
    </w:p>
    <w:p w:rsidR="002507AF" w:rsidRPr="00BD79B2" w:rsidRDefault="002507AF" w:rsidP="00BD79B2">
      <w:pPr>
        <w:pStyle w:val="ListParagraph"/>
        <w:numPr>
          <w:ilvl w:val="0"/>
          <w:numId w:val="12"/>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في عملية حل المشكلات المعنية ، تقوم إدارة المنظمة بتنفيذ الأنشطة في إطار المجالات الرئيسية التالية: حركة رأس المال ، وكذلك الأنشطة المحاسبية (المحاسبة ، إعداد التقارير - الداخلية أو الجهات التنظيمية الحكومية).</w:t>
      </w:r>
    </w:p>
    <w:p w:rsidR="000C129C" w:rsidRDefault="000C129C" w:rsidP="00BD79B2">
      <w:pPr>
        <w:spacing w:after="120" w:line="240" w:lineRule="auto"/>
        <w:jc w:val="both"/>
        <w:rPr>
          <w:rFonts w:ascii="Adobe Arabic" w:hAnsi="Adobe Arabic" w:cs="Adobe Arabic"/>
          <w:color w:val="0070C0"/>
          <w:sz w:val="36"/>
          <w:szCs w:val="36"/>
          <w:rtl/>
          <w:lang w:bidi="ar-JO"/>
        </w:rPr>
      </w:pPr>
    </w:p>
    <w:p w:rsidR="002507AF" w:rsidRPr="000C129C" w:rsidRDefault="002507AF" w:rsidP="00BD79B2">
      <w:pPr>
        <w:spacing w:after="120" w:line="240" w:lineRule="auto"/>
        <w:jc w:val="both"/>
        <w:rPr>
          <w:rFonts w:ascii="Adobe Arabic" w:hAnsi="Adobe Arabic" w:cs="Adobe Arabic"/>
          <w:b/>
          <w:bCs/>
          <w:color w:val="0070C0"/>
          <w:sz w:val="36"/>
          <w:szCs w:val="36"/>
          <w:rtl/>
          <w:lang w:bidi="ar-EG"/>
        </w:rPr>
      </w:pPr>
      <w:r w:rsidRPr="000C129C">
        <w:rPr>
          <w:rFonts w:ascii="Adobe Arabic" w:hAnsi="Adobe Arabic" w:cs="Adobe Arabic"/>
          <w:b/>
          <w:bCs/>
          <w:color w:val="0070C0"/>
          <w:sz w:val="36"/>
          <w:szCs w:val="36"/>
          <w:rtl/>
          <w:lang w:bidi="ar-EG"/>
        </w:rPr>
        <w:t>مبادئ التخطيط الرئيسية</w:t>
      </w:r>
      <w:r w:rsidR="000C129C">
        <w:rPr>
          <w:rFonts w:ascii="Adobe Arabic" w:hAnsi="Adobe Arabic" w:cs="Adobe Arabic" w:hint="cs"/>
          <w:b/>
          <w:bCs/>
          <w:color w:val="0070C0"/>
          <w:sz w:val="36"/>
          <w:szCs w:val="36"/>
          <w:rtl/>
          <w:lang w:bidi="ar-EG"/>
        </w:rPr>
        <w:t>:</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دعونا ندرس المبادئ الأساسية التي على أساسها يمكن تنفيذ التخطيط المالي في المؤسسة. يحدد الباحثون القائمة التالية:</w:t>
      </w:r>
    </w:p>
    <w:p w:rsidR="002507AF" w:rsidRPr="00BD79B2" w:rsidRDefault="002507AF" w:rsidP="00BD79B2">
      <w:pPr>
        <w:pStyle w:val="ListParagraph"/>
        <w:numPr>
          <w:ilvl w:val="0"/>
          <w:numId w:val="1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الأولويات .</w:t>
      </w:r>
    </w:p>
    <w:p w:rsidR="002507AF" w:rsidRPr="00BD79B2" w:rsidRDefault="002507AF" w:rsidP="00BD79B2">
      <w:pPr>
        <w:pStyle w:val="ListParagraph"/>
        <w:numPr>
          <w:ilvl w:val="0"/>
          <w:numId w:val="1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lastRenderedPageBreak/>
        <w:t>إشراك طرق التنبؤ .</w:t>
      </w:r>
    </w:p>
    <w:p w:rsidR="002507AF" w:rsidRPr="00BD79B2" w:rsidRDefault="002507AF" w:rsidP="00BD79B2">
      <w:pPr>
        <w:pStyle w:val="ListParagraph"/>
        <w:numPr>
          <w:ilvl w:val="0"/>
          <w:numId w:val="13"/>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التنسيق والرقابة.</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نظام التخطيط المالي</w:t>
      </w:r>
    </w:p>
    <w:p w:rsidR="002507AF" w:rsidRPr="000C129C" w:rsidRDefault="002507AF" w:rsidP="00BD79B2">
      <w:pPr>
        <w:spacing w:after="120" w:line="240" w:lineRule="auto"/>
        <w:jc w:val="both"/>
        <w:rPr>
          <w:rFonts w:ascii="Adobe Arabic" w:hAnsi="Adobe Arabic" w:cs="Adobe Arabic"/>
          <w:b/>
          <w:bCs/>
          <w:color w:val="0070C0"/>
          <w:sz w:val="36"/>
          <w:szCs w:val="36"/>
          <w:rtl/>
          <w:lang w:bidi="ar-EG"/>
        </w:rPr>
      </w:pPr>
      <w:r w:rsidRPr="000C129C">
        <w:rPr>
          <w:rFonts w:ascii="Adobe Arabic" w:hAnsi="Adobe Arabic" w:cs="Adobe Arabic"/>
          <w:b/>
          <w:bCs/>
          <w:color w:val="0070C0"/>
          <w:sz w:val="36"/>
          <w:szCs w:val="36"/>
          <w:rtl/>
          <w:lang w:bidi="ar-EG"/>
        </w:rPr>
        <w:t>يشمل التخطيط المالي في المؤسسة ثلاثة أنظمة فرعية: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1. التخطيط المالي المستقبلي - تطوير الإستراتيجية المالية للمنشأة والتنبؤ بالأنشطة المالية. يعد تطوير الإستراتيجية المالية أحد مجالات التخطيط المالي ، فهو جزء من استراتيجية التنمية الاقتصادية للمؤسسة. تتوافق الإستراتيجية المالية مع أهداف وتوجهات الإستراتيجية العامة.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في الوقت نفسه ، تؤثر الإستراتيجية المالية نفسها على تشكيل الإستراتيجية العامة للتنمية الاقتصادية للمؤسسة. يحدث هذا بسبب حقيقة أن التغيير في الوضع في السوق المالية يستلزم تعديل الوضع المالي ، ثم كقاعدة عامة ، الإستراتيجية العامة لتطوير المؤسسة. </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الاستراتيجية المالية هي تحديد الأهداف طويلة الأجل للأنشطة المالية للمؤسسة والاختيار طرق فعالة وطرق تحقيقها.</w:t>
      </w:r>
    </w:p>
    <w:p w:rsidR="002507AF" w:rsidRPr="00BD79B2" w:rsidRDefault="002507AF" w:rsidP="00BD79B2">
      <w:pPr>
        <w:spacing w:after="120" w:line="240" w:lineRule="auto"/>
        <w:jc w:val="both"/>
        <w:rPr>
          <w:rFonts w:ascii="Adobe Arabic" w:hAnsi="Adobe Arabic" w:cs="Adobe Arabic"/>
          <w:sz w:val="36"/>
          <w:szCs w:val="36"/>
          <w:rtl/>
          <w:lang w:bidi="ar-EG"/>
        </w:rPr>
      </w:pP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2. نظام التخطيط الحالي يرتكز النشاط المالي للمؤسسة على الاستراتيجية المالية المطورة والسياسة المالية لبعض جوانب النشاط المالي. هذا هو إنشاء خطط مالية حالية محددة:</w:t>
      </w:r>
    </w:p>
    <w:p w:rsidR="002507AF" w:rsidRPr="00BD79B2" w:rsidRDefault="003C6B9B" w:rsidP="00BD79B2">
      <w:pPr>
        <w:spacing w:after="120" w:line="240" w:lineRule="auto"/>
        <w:jc w:val="both"/>
        <w:rPr>
          <w:rFonts w:ascii="Adobe Arabic" w:hAnsi="Adobe Arabic" w:cs="Adobe Arabic"/>
          <w:color w:val="C00000"/>
          <w:sz w:val="36"/>
          <w:szCs w:val="36"/>
          <w:rtl/>
          <w:lang w:bidi="ar-EG"/>
        </w:rPr>
      </w:pPr>
      <w:hyperlink r:id="rId24" w:history="1">
        <w:r w:rsidR="002507AF" w:rsidRPr="00072CB5">
          <w:rPr>
            <w:rStyle w:val="Hyperlink"/>
            <w:rFonts w:ascii="Adobe Arabic" w:hAnsi="Adobe Arabic" w:cs="Adobe Arabic"/>
            <w:sz w:val="36"/>
            <w:szCs w:val="36"/>
            <w:rtl/>
            <w:lang w:bidi="ar-EG"/>
          </w:rPr>
          <w:t>تحديد مصادر التمويل لتطوير المنشأة للفترة القادمة.</w:t>
        </w:r>
      </w:hyperlink>
    </w:p>
    <w:p w:rsidR="002507AF" w:rsidRPr="00BD79B2" w:rsidRDefault="00072CB5" w:rsidP="00BD79B2">
      <w:pPr>
        <w:pStyle w:val="ListParagraph"/>
        <w:numPr>
          <w:ilvl w:val="0"/>
          <w:numId w:val="14"/>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تشكيل هيكل الدخل والتكاليف</w:t>
      </w:r>
      <w:r w:rsidR="002507AF" w:rsidRPr="00BD79B2">
        <w:rPr>
          <w:rFonts w:ascii="Adobe Arabic" w:hAnsi="Adobe Arabic" w:cs="Adobe Arabic"/>
          <w:sz w:val="36"/>
          <w:szCs w:val="36"/>
          <w:rtl/>
          <w:lang w:bidi="ar-EG"/>
        </w:rPr>
        <w:t>.</w:t>
      </w:r>
    </w:p>
    <w:p w:rsidR="002507AF" w:rsidRPr="00BD79B2" w:rsidRDefault="00072CB5" w:rsidP="00BD79B2">
      <w:pPr>
        <w:pStyle w:val="ListParagraph"/>
        <w:numPr>
          <w:ilvl w:val="0"/>
          <w:numId w:val="14"/>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ضمان ملاءة ثابتة</w:t>
      </w:r>
      <w:r w:rsidR="002507AF" w:rsidRPr="00BD79B2">
        <w:rPr>
          <w:rFonts w:ascii="Adobe Arabic" w:hAnsi="Adobe Arabic" w:cs="Adobe Arabic"/>
          <w:sz w:val="36"/>
          <w:szCs w:val="36"/>
          <w:rtl/>
          <w:lang w:bidi="ar-EG"/>
        </w:rPr>
        <w:t>.</w:t>
      </w:r>
    </w:p>
    <w:p w:rsidR="002507AF" w:rsidRPr="00BD79B2" w:rsidRDefault="002507AF" w:rsidP="00BD79B2">
      <w:pPr>
        <w:pStyle w:val="ListParagraph"/>
        <w:numPr>
          <w:ilvl w:val="0"/>
          <w:numId w:val="14"/>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هيكل الأصول ورأس المال للمشروع في نهاية فترة التخطيط.</w:t>
      </w:r>
    </w:p>
    <w:p w:rsidR="002507AF" w:rsidRPr="00BD79B2" w:rsidRDefault="002507AF" w:rsidP="00BD79B2">
      <w:pPr>
        <w:spacing w:after="120" w:line="240" w:lineRule="auto"/>
        <w:jc w:val="both"/>
        <w:rPr>
          <w:rFonts w:ascii="Adobe Arabic" w:hAnsi="Adobe Arabic" w:cs="Adobe Arabic"/>
          <w:color w:val="C00000"/>
          <w:sz w:val="36"/>
          <w:szCs w:val="36"/>
          <w:rtl/>
          <w:lang w:bidi="ar-EG"/>
        </w:rPr>
      </w:pPr>
      <w:r w:rsidRPr="00BD79B2">
        <w:rPr>
          <w:rFonts w:ascii="Adobe Arabic" w:hAnsi="Adobe Arabic" w:cs="Adobe Arabic"/>
          <w:color w:val="C00000"/>
          <w:sz w:val="36"/>
          <w:szCs w:val="36"/>
          <w:rtl/>
          <w:lang w:bidi="ar-EG"/>
        </w:rPr>
        <w:t>نتيجة التخطيط المالي الحالي هو تطوير ثلاث وثائق:</w:t>
      </w:r>
    </w:p>
    <w:p w:rsidR="002507AF" w:rsidRPr="00BD79B2" w:rsidRDefault="002507AF" w:rsidP="00BD79B2">
      <w:pPr>
        <w:pStyle w:val="ListParagraph"/>
        <w:numPr>
          <w:ilvl w:val="0"/>
          <w:numId w:val="1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خطة التدفق النقدي.</w:t>
      </w:r>
    </w:p>
    <w:p w:rsidR="002507AF" w:rsidRPr="00BD79B2" w:rsidRDefault="002507AF" w:rsidP="00BD79B2">
      <w:pPr>
        <w:pStyle w:val="ListParagraph"/>
        <w:numPr>
          <w:ilvl w:val="0"/>
          <w:numId w:val="1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خطة حساب الربح والخسارة .</w:t>
      </w:r>
    </w:p>
    <w:p w:rsidR="002507AF" w:rsidRPr="00BD79B2" w:rsidRDefault="002507AF" w:rsidP="00BD79B2">
      <w:pPr>
        <w:pStyle w:val="ListParagraph"/>
        <w:numPr>
          <w:ilvl w:val="0"/>
          <w:numId w:val="15"/>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خطة الميزانية العمومية.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الغرض من بناء هذه الوثائق هو تقييم المركز المالي للمؤسسة في نهاية فترة التخطيط. يتم وضع الخطة المالية الحالية لمدة عام واحد ، مع توزيعها حسب الأرباع ، لأن هذه الفترة الزمنية تفي بالمتطلبات القانونية لإعداد التقارير.</w:t>
      </w:r>
    </w:p>
    <w:p w:rsidR="000C129C" w:rsidRDefault="000C129C">
      <w:pPr>
        <w:bidi w:val="0"/>
        <w:rPr>
          <w:rFonts w:ascii="Adobe Arabic" w:hAnsi="Adobe Arabic" w:cs="Adobe Arabic"/>
          <w:color w:val="C00000"/>
          <w:sz w:val="36"/>
          <w:szCs w:val="36"/>
          <w:rtl/>
          <w:lang w:bidi="ar-EG"/>
        </w:rPr>
      </w:pPr>
      <w:r>
        <w:rPr>
          <w:rFonts w:ascii="Adobe Arabic" w:hAnsi="Adobe Arabic" w:cs="Adobe Arabic"/>
          <w:color w:val="C00000"/>
          <w:sz w:val="36"/>
          <w:szCs w:val="36"/>
          <w:rtl/>
          <w:lang w:bidi="ar-EG"/>
        </w:rPr>
        <w:br w:type="page"/>
      </w:r>
    </w:p>
    <w:p w:rsidR="002507AF" w:rsidRPr="00072CB5" w:rsidRDefault="002507AF" w:rsidP="00BD79B2">
      <w:pPr>
        <w:spacing w:after="120" w:line="240" w:lineRule="auto"/>
        <w:jc w:val="both"/>
        <w:rPr>
          <w:rFonts w:ascii="Adobe Arabic" w:hAnsi="Adobe Arabic" w:cs="Adobe Arabic"/>
          <w:b/>
          <w:bCs/>
          <w:color w:val="C00000"/>
          <w:sz w:val="36"/>
          <w:szCs w:val="36"/>
          <w:rtl/>
          <w:lang w:bidi="ar-EG"/>
        </w:rPr>
      </w:pPr>
      <w:r w:rsidRPr="00072CB5">
        <w:rPr>
          <w:rFonts w:ascii="Adobe Arabic" w:hAnsi="Adobe Arabic" w:cs="Adobe Arabic"/>
          <w:b/>
          <w:bCs/>
          <w:color w:val="C00000"/>
          <w:sz w:val="36"/>
          <w:szCs w:val="36"/>
          <w:rtl/>
          <w:lang w:bidi="ar-EG"/>
        </w:rPr>
        <w:lastRenderedPageBreak/>
        <w:t>إدارة مالية المؤسسة من خلال تطوير السياسات المالية</w:t>
      </w:r>
      <w:r w:rsidR="000C129C" w:rsidRPr="00072CB5">
        <w:rPr>
          <w:rFonts w:ascii="Adobe Arabic" w:hAnsi="Adobe Arabic" w:cs="Adobe Arabic" w:hint="cs"/>
          <w:b/>
          <w:bCs/>
          <w:color w:val="C00000"/>
          <w:sz w:val="36"/>
          <w:szCs w:val="36"/>
          <w:rtl/>
          <w:lang w:bidi="ar-EG"/>
        </w:rPr>
        <w:t>:</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تسمى العملية في التخطيط المالي سلسلة من المهام والإجراءات التي توفر معًا بداية التطوير ، والتتويج و تعد محاسبة الإدارة الإستراتيجية للتدفقات المالية مجالًا مهمًا لمحاسبة الإدارة الإستراتيجية تخطيط استراتيجي تهدف التدفقات المالية إلى تطوير خطط مالية ذات طبيعة طويلة الأجل ، وتنفيذها بدوره</w:t>
      </w:r>
    </w:p>
    <w:p w:rsidR="002507AF" w:rsidRPr="00BD79B2" w:rsidRDefault="002507AF" w:rsidP="00BD79B2">
      <w:pPr>
        <w:spacing w:after="120" w:line="240" w:lineRule="auto"/>
        <w:jc w:val="both"/>
        <w:rPr>
          <w:rFonts w:ascii="Adobe Arabic" w:hAnsi="Adobe Arabic" w:cs="Adobe Arabic"/>
          <w:sz w:val="36"/>
          <w:szCs w:val="36"/>
          <w:rtl/>
          <w:lang w:bidi="ar-EG"/>
        </w:rPr>
      </w:pPr>
    </w:p>
    <w:p w:rsidR="002507AF" w:rsidRPr="000C129C" w:rsidRDefault="003C6B9B" w:rsidP="00BD79B2">
      <w:pPr>
        <w:spacing w:after="120" w:line="240" w:lineRule="auto"/>
        <w:jc w:val="both"/>
        <w:rPr>
          <w:rFonts w:ascii="Adobe Arabic" w:hAnsi="Adobe Arabic" w:cs="Adobe Arabic"/>
          <w:b/>
          <w:bCs/>
          <w:color w:val="0070C0"/>
          <w:sz w:val="36"/>
          <w:szCs w:val="36"/>
          <w:rtl/>
          <w:lang w:bidi="ar-EG"/>
        </w:rPr>
      </w:pPr>
      <w:hyperlink r:id="rId25" w:history="1">
        <w:r w:rsidR="002507AF" w:rsidRPr="00072CB5">
          <w:rPr>
            <w:rStyle w:val="Hyperlink"/>
            <w:rFonts w:ascii="Adobe Arabic" w:hAnsi="Adobe Arabic" w:cs="Adobe Arabic"/>
            <w:b/>
            <w:bCs/>
            <w:sz w:val="36"/>
            <w:szCs w:val="36"/>
            <w:rtl/>
            <w:lang w:bidi="ar-EG"/>
          </w:rPr>
          <w:t>منهجية إدارة النتائج المالية للمنشأة</w:t>
        </w:r>
        <w:r w:rsidR="000C129C" w:rsidRPr="00072CB5">
          <w:rPr>
            <w:rStyle w:val="Hyperlink"/>
            <w:rFonts w:ascii="Adobe Arabic" w:hAnsi="Adobe Arabic" w:cs="Adobe Arabic" w:hint="cs"/>
            <w:b/>
            <w:bCs/>
            <w:sz w:val="36"/>
            <w:szCs w:val="36"/>
            <w:rtl/>
            <w:lang w:bidi="ar-EG"/>
          </w:rPr>
          <w:t>:</w:t>
        </w:r>
      </w:hyperlink>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يعد تخطيط الربح جزءًا لا يتجزأ من التخطيط المالي ومجالًا مهمًا المالية والاقتصادية العمل في المنظمة يتم التخطيط للربح بشكل منفصل حسب نوع النشاط مؤشرات التخطيط والتنبؤ المالي للربحية والملاءة والسيولة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التخطيط المالي والتنبؤ بمؤشرات ربحية الملاءة والسيولة يتم تقليل التخطيط المالي في المؤسسة إلى تحقيق الأهداف الرئيسية للربحية والسيولة الملاءة لذلك ، من الضروري كلاهما</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ما هي المهام التي يحلها التخطيط المالي للإنتاج؟</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الهيكل الأمثل لمصادر الربح.</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طرق الاستثمار الفعال.</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تشكيل ميزانية الإنتاج والاستثمار والأنشطة المالية.</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الكشف عن درجة التوزيع الرشيد للأموال.</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احترام مصالح المساهمين والمستثمرين الآخرين.</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تكوين علاقات مالية عقلانية مع نظام الميزانية وشركاء الأعمال والأطراف المقابلة الأخرى.</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طرق زيادة ربحية الشركة.</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المبادئ التوجيهية لتطوير الشركة على المدى القصير والمدى الطويل.</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تبرير الجدوى والكفاءة الاقتصادية للاستثمارات المخطط لها.</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السيطرة على الوضع المالي للشركة.</w:t>
      </w:r>
    </w:p>
    <w:p w:rsidR="002507AF" w:rsidRPr="000C129C" w:rsidRDefault="002507AF" w:rsidP="000C129C">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أي أن التخطيط المالي مهم لأي مؤسسة:</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يسمح لك بتحويل الأهداف الإستراتيجية المشكلة إلى مؤشرات مالية محددة.</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يساعد على تحديد مدى قابلية بعض المشاريع المالية للاستمرار.</w:t>
      </w:r>
    </w:p>
    <w:p w:rsidR="002507AF" w:rsidRPr="00BD79B2" w:rsidRDefault="002507AF" w:rsidP="00BD79B2">
      <w:pPr>
        <w:pStyle w:val="ListParagraph"/>
        <w:numPr>
          <w:ilvl w:val="0"/>
          <w:numId w:val="16"/>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التخطيط المالي هو أداة تسمح لك بالحصول على تمويل من الخارج.</w:t>
      </w:r>
    </w:p>
    <w:p w:rsidR="000C129C" w:rsidRDefault="000C129C">
      <w:pPr>
        <w:bidi w:val="0"/>
        <w:rPr>
          <w:rFonts w:ascii="Adobe Arabic" w:hAnsi="Adobe Arabic" w:cs="Adobe Arabic"/>
          <w:color w:val="C00000"/>
          <w:sz w:val="36"/>
          <w:szCs w:val="36"/>
          <w:rtl/>
          <w:lang w:bidi="ar-EG"/>
        </w:rPr>
      </w:pPr>
      <w:r>
        <w:rPr>
          <w:rFonts w:ascii="Adobe Arabic" w:hAnsi="Adobe Arabic" w:cs="Adobe Arabic"/>
          <w:color w:val="C00000"/>
          <w:sz w:val="36"/>
          <w:szCs w:val="36"/>
          <w:rtl/>
          <w:lang w:bidi="ar-EG"/>
        </w:rPr>
        <w:br w:type="page"/>
      </w: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lastRenderedPageBreak/>
        <w:t>التخطيط المالي الاستراتيجي</w:t>
      </w:r>
      <w:r w:rsidR="000C129C">
        <w:rPr>
          <w:rFonts w:ascii="Adobe Arabic" w:hAnsi="Adobe Arabic" w:cs="Adobe Arabic" w:hint="cs"/>
          <w:b/>
          <w:bCs/>
          <w:color w:val="C00000"/>
          <w:sz w:val="36"/>
          <w:szCs w:val="36"/>
          <w:rtl/>
          <w:lang w:bidi="ar-EG"/>
        </w:rPr>
        <w:t>:</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تعمل معظم الشركات الخاصة اليوم في دورات تطوير. هناك شركات وشركات سريعة النمو في مرحلة الاستقرار وشركات تستعد للتصفية (أو الاندماج مع شركة أكبر).</w:t>
      </w:r>
    </w:p>
    <w:p w:rsidR="000C129C" w:rsidRDefault="000C129C" w:rsidP="00BD79B2">
      <w:pPr>
        <w:spacing w:after="120" w:line="240" w:lineRule="auto"/>
        <w:jc w:val="both"/>
        <w:rPr>
          <w:rFonts w:ascii="Adobe Arabic" w:hAnsi="Adobe Arabic" w:cs="Adobe Arabic"/>
          <w:b/>
          <w:bCs/>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مهام قسم المالية في التخطيط:</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تخطيط التمويل والقروض ، مع مراعاة جميع التكاليف اللازمة </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تحليل احتياجات العمل الخاصة .</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تحديد فرص تمويل عمل الشركة.</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تطوير المشاريع الاستثمارية.</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المشاركة في تطوير خطط الأعمال .</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تصميم الخطط النقدية.</w:t>
      </w:r>
    </w:p>
    <w:p w:rsidR="002507AF" w:rsidRPr="00BD79B2" w:rsidRDefault="002507AF" w:rsidP="00BD79B2">
      <w:pPr>
        <w:pStyle w:val="ListParagraph"/>
        <w:numPr>
          <w:ilvl w:val="0"/>
          <w:numId w:val="17"/>
        </w:num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المشاركة في التخطيط لتنفيذ المنتجات الصادرة ، وتحليل الربحية والتكاليف المرتبطة بها.</w:t>
      </w:r>
    </w:p>
    <w:p w:rsidR="000C129C" w:rsidRDefault="000C129C" w:rsidP="00BD79B2">
      <w:pPr>
        <w:spacing w:after="120" w:line="240" w:lineRule="auto"/>
        <w:jc w:val="both"/>
        <w:rPr>
          <w:rFonts w:ascii="Adobe Arabic" w:hAnsi="Adobe Arabic" w:cs="Adobe Arabic"/>
          <w:color w:val="C00000"/>
          <w:sz w:val="36"/>
          <w:szCs w:val="36"/>
          <w:rtl/>
          <w:lang w:bidi="ar-EG"/>
        </w:rPr>
      </w:pPr>
    </w:p>
    <w:p w:rsidR="002507AF" w:rsidRPr="000C129C" w:rsidRDefault="002507AF" w:rsidP="00BD79B2">
      <w:pPr>
        <w:spacing w:after="120" w:line="240" w:lineRule="auto"/>
        <w:jc w:val="both"/>
        <w:rPr>
          <w:rFonts w:ascii="Adobe Arabic" w:hAnsi="Adobe Arabic" w:cs="Adobe Arabic"/>
          <w:b/>
          <w:bCs/>
          <w:color w:val="C00000"/>
          <w:sz w:val="36"/>
          <w:szCs w:val="36"/>
          <w:rtl/>
          <w:lang w:bidi="ar-EG"/>
        </w:rPr>
      </w:pPr>
      <w:r w:rsidRPr="000C129C">
        <w:rPr>
          <w:rFonts w:ascii="Adobe Arabic" w:hAnsi="Adobe Arabic" w:cs="Adobe Arabic"/>
          <w:b/>
          <w:bCs/>
          <w:color w:val="C00000"/>
          <w:sz w:val="36"/>
          <w:szCs w:val="36"/>
          <w:rtl/>
          <w:lang w:bidi="ar-EG"/>
        </w:rPr>
        <w:t>طرق التخطيط المالي</w:t>
      </w:r>
      <w:r w:rsidR="000C129C">
        <w:rPr>
          <w:rFonts w:ascii="Adobe Arabic" w:hAnsi="Adobe Arabic" w:cs="Adobe Arabic" w:hint="cs"/>
          <w:b/>
          <w:bCs/>
          <w:color w:val="C00000"/>
          <w:sz w:val="36"/>
          <w:szCs w:val="36"/>
          <w:rtl/>
          <w:lang w:bidi="ar-EG"/>
        </w:rPr>
        <w:t>:</w:t>
      </w:r>
    </w:p>
    <w:p w:rsidR="002507AF" w:rsidRPr="000C129C" w:rsidRDefault="003C6B9B" w:rsidP="00BD79B2">
      <w:pPr>
        <w:spacing w:after="120" w:line="240" w:lineRule="auto"/>
        <w:jc w:val="both"/>
        <w:rPr>
          <w:rFonts w:ascii="Adobe Arabic" w:hAnsi="Adobe Arabic" w:cs="Adobe Arabic"/>
          <w:b/>
          <w:bCs/>
          <w:color w:val="0070C0"/>
          <w:sz w:val="36"/>
          <w:szCs w:val="36"/>
          <w:rtl/>
          <w:lang w:bidi="ar-EG"/>
        </w:rPr>
      </w:pPr>
      <w:hyperlink r:id="rId26" w:history="1">
        <w:r w:rsidR="00072CB5" w:rsidRPr="00072CB5">
          <w:rPr>
            <w:rStyle w:val="Hyperlink"/>
            <w:rFonts w:ascii="Adobe Arabic" w:hAnsi="Adobe Arabic" w:cs="Adobe Arabic"/>
            <w:b/>
            <w:bCs/>
            <w:sz w:val="36"/>
            <w:szCs w:val="36"/>
            <w:rtl/>
            <w:lang w:bidi="ar-EG"/>
          </w:rPr>
          <w:t>في ممارسة التخطيط المالي، يتم استخدام الطرق التالية:</w:t>
        </w:r>
      </w:hyperlink>
    </w:p>
    <w:p w:rsidR="002507AF" w:rsidRPr="00BD79B2" w:rsidRDefault="00072CB5" w:rsidP="00BD79B2">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التحليل الاقتصادي، المعياري</w:t>
      </w:r>
      <w:r w:rsidR="002507AF" w:rsidRPr="00BD79B2">
        <w:rPr>
          <w:rFonts w:ascii="Adobe Arabic" w:hAnsi="Adobe Arabic" w:cs="Adobe Arabic"/>
          <w:sz w:val="36"/>
          <w:szCs w:val="36"/>
          <w:rtl/>
          <w:lang w:bidi="ar-EG"/>
        </w:rPr>
        <w:t>، حساب</w:t>
      </w:r>
      <w:r>
        <w:rPr>
          <w:rFonts w:ascii="Adobe Arabic" w:hAnsi="Adobe Arabic" w:cs="Adobe Arabic"/>
          <w:sz w:val="36"/>
          <w:szCs w:val="36"/>
          <w:rtl/>
          <w:lang w:bidi="ar-EG"/>
        </w:rPr>
        <w:t>ات الميزان، التدفقات النقدية، طريقة التباين المتعدد</w:t>
      </w:r>
      <w:r w:rsidR="002507AF" w:rsidRPr="00BD79B2">
        <w:rPr>
          <w:rFonts w:ascii="Adobe Arabic" w:hAnsi="Adobe Arabic" w:cs="Adobe Arabic"/>
          <w:sz w:val="36"/>
          <w:szCs w:val="36"/>
          <w:rtl/>
          <w:lang w:bidi="ar-EG"/>
        </w:rPr>
        <w:t>، النمذجة الاقتصادية والرياضية.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طريقة التحليل الاقتصادي </w:t>
      </w:r>
      <w:r w:rsidR="00072CB5">
        <w:rPr>
          <w:rFonts w:ascii="Adobe Arabic" w:hAnsi="Adobe Arabic" w:cs="Adobe Arabic"/>
          <w:sz w:val="36"/>
          <w:szCs w:val="36"/>
          <w:rtl/>
          <w:lang w:bidi="ar-EG"/>
        </w:rPr>
        <w:t>يسمح لك بتحديد الأنماط الأساسية</w:t>
      </w:r>
      <w:r w:rsidRPr="00BD79B2">
        <w:rPr>
          <w:rFonts w:ascii="Adobe Arabic" w:hAnsi="Adobe Arabic" w:cs="Adobe Arabic"/>
          <w:sz w:val="36"/>
          <w:szCs w:val="36"/>
          <w:rtl/>
          <w:lang w:bidi="ar-EG"/>
        </w:rPr>
        <w:t xml:space="preserve">، والاتجاهات في </w:t>
      </w:r>
      <w:r w:rsidR="00072CB5">
        <w:rPr>
          <w:rFonts w:ascii="Adobe Arabic" w:hAnsi="Adobe Arabic" w:cs="Adobe Arabic"/>
          <w:sz w:val="36"/>
          <w:szCs w:val="36"/>
          <w:rtl/>
          <w:lang w:bidi="ar-EG"/>
        </w:rPr>
        <w:t>حركة المؤشرات الطبيعية والتكلفة</w:t>
      </w:r>
      <w:r w:rsidRPr="00BD79B2">
        <w:rPr>
          <w:rFonts w:ascii="Adobe Arabic" w:hAnsi="Adobe Arabic" w:cs="Adobe Arabic"/>
          <w:sz w:val="36"/>
          <w:szCs w:val="36"/>
          <w:rtl/>
          <w:lang w:bidi="ar-EG"/>
        </w:rPr>
        <w:t>، والاحتياطيات الداخلية للمؤسسة. بناءً على التقارير والمعلومات الم</w:t>
      </w:r>
      <w:r w:rsidR="00072CB5">
        <w:rPr>
          <w:rFonts w:ascii="Adobe Arabic" w:hAnsi="Adobe Arabic" w:cs="Adobe Arabic"/>
          <w:sz w:val="36"/>
          <w:szCs w:val="36"/>
          <w:rtl/>
          <w:lang w:bidi="ar-EG"/>
        </w:rPr>
        <w:t>حاسبية المتاحة</w:t>
      </w:r>
      <w:r w:rsidRPr="00BD79B2">
        <w:rPr>
          <w:rFonts w:ascii="Adobe Arabic" w:hAnsi="Adobe Arabic" w:cs="Adobe Arabic"/>
          <w:sz w:val="36"/>
          <w:szCs w:val="36"/>
          <w:rtl/>
          <w:lang w:bidi="ar-EG"/>
        </w:rPr>
        <w:t>، يتم تقييم المركز المالي للمؤسسة وعلاقاتها الداخلية والخارجية. يتيح لك هذا توصيف ملاءتها وكفاءتها ور</w:t>
      </w:r>
      <w:r w:rsidR="00072CB5">
        <w:rPr>
          <w:rFonts w:ascii="Adobe Arabic" w:hAnsi="Adobe Arabic" w:cs="Adobe Arabic"/>
          <w:sz w:val="36"/>
          <w:szCs w:val="36"/>
          <w:rtl/>
          <w:lang w:bidi="ar-EG"/>
        </w:rPr>
        <w:t>بحيتها للأنشطة والمؤشرات الأخرى، ومن ثم</w:t>
      </w:r>
      <w:r w:rsidRPr="00BD79B2">
        <w:rPr>
          <w:rFonts w:ascii="Adobe Arabic" w:hAnsi="Adobe Arabic" w:cs="Adobe Arabic"/>
          <w:sz w:val="36"/>
          <w:szCs w:val="36"/>
          <w:rtl/>
          <w:lang w:bidi="ar-EG"/>
        </w:rPr>
        <w:t>، بناءً على النتائج ، اتخاذ قرارات مستنيرة.</w:t>
      </w:r>
    </w:p>
    <w:p w:rsidR="002507AF" w:rsidRPr="00BD79B2" w:rsidRDefault="002507AF" w:rsidP="00072CB5">
      <w:pPr>
        <w:spacing w:after="120" w:line="240" w:lineRule="auto"/>
        <w:jc w:val="lowKashida"/>
        <w:rPr>
          <w:rFonts w:ascii="Adobe Arabic" w:hAnsi="Adobe Arabic" w:cs="Adobe Arabic"/>
          <w:sz w:val="36"/>
          <w:szCs w:val="36"/>
          <w:rtl/>
          <w:lang w:bidi="ar-EG"/>
        </w:rPr>
      </w:pPr>
      <w:r w:rsidRPr="00BD79B2">
        <w:rPr>
          <w:rFonts w:ascii="Adobe Arabic" w:hAnsi="Adobe Arabic" w:cs="Adobe Arabic"/>
          <w:sz w:val="36"/>
          <w:szCs w:val="36"/>
          <w:rtl/>
          <w:lang w:bidi="ar-EG"/>
        </w:rPr>
        <w:t>الجوهر الطريقة المعيارية في حقيقة أنه على أساس القواعد والمعايير ال</w:t>
      </w:r>
      <w:r w:rsidR="00072CB5">
        <w:rPr>
          <w:rFonts w:ascii="Adobe Arabic" w:hAnsi="Adobe Arabic" w:cs="Adobe Arabic"/>
          <w:sz w:val="36"/>
          <w:szCs w:val="36"/>
          <w:rtl/>
          <w:lang w:bidi="ar-EG"/>
        </w:rPr>
        <w:t>فنية والاقتصادية المحددة مسبقًا</w:t>
      </w:r>
      <w:r w:rsidRPr="00BD79B2">
        <w:rPr>
          <w:rFonts w:ascii="Adobe Arabic" w:hAnsi="Adobe Arabic" w:cs="Adobe Arabic"/>
          <w:sz w:val="36"/>
          <w:szCs w:val="36"/>
          <w:rtl/>
          <w:lang w:bidi="ar-EG"/>
        </w:rPr>
        <w:t>، يتم حساب حاجة الكيان الاقتصادي إلى الموارد المالية ومصادرها. هذه المعايير هي معدلات الضرائب والرسوم ومعدلات الاستهلاك وغيرها. هناك أيضًا معايير للكيان الاقتصادي - وهي معايير يتم تطويرها مباشرة في المؤسسة واستخدامها من أجل تن</w:t>
      </w:r>
      <w:r w:rsidR="00072CB5">
        <w:rPr>
          <w:rFonts w:ascii="Adobe Arabic" w:hAnsi="Adobe Arabic" w:cs="Adobe Arabic"/>
          <w:sz w:val="36"/>
          <w:szCs w:val="36"/>
          <w:rtl/>
          <w:lang w:bidi="ar-EG"/>
        </w:rPr>
        <w:t>ظيم الإنتاج والأنشطة الاقتصادية</w:t>
      </w:r>
      <w:r w:rsidRPr="00BD79B2">
        <w:rPr>
          <w:rFonts w:ascii="Adobe Arabic" w:hAnsi="Adobe Arabic" w:cs="Adobe Arabic"/>
          <w:sz w:val="36"/>
          <w:szCs w:val="36"/>
          <w:rtl/>
          <w:lang w:bidi="ar-EG"/>
        </w:rPr>
        <w:t>، وال</w:t>
      </w:r>
      <w:r w:rsidR="00072CB5">
        <w:rPr>
          <w:rFonts w:ascii="Adobe Arabic" w:hAnsi="Adobe Arabic" w:cs="Adobe Arabic"/>
          <w:sz w:val="36"/>
          <w:szCs w:val="36"/>
          <w:rtl/>
          <w:lang w:bidi="ar-EG"/>
        </w:rPr>
        <w:t>تحكم في استخدام الموارد المالية</w:t>
      </w:r>
      <w:r w:rsidRPr="00BD79B2">
        <w:rPr>
          <w:rFonts w:ascii="Adobe Arabic" w:hAnsi="Adobe Arabic" w:cs="Adobe Arabic"/>
          <w:sz w:val="36"/>
          <w:szCs w:val="36"/>
          <w:rtl/>
          <w:lang w:bidi="ar-EG"/>
        </w:rPr>
        <w:t>، وأهداف أخرى للاستثمار الفعال لرأس المال.</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باستخدام طريقة حساب الرصيد يعتمد تحديد الحاجة المستقبلية للموارد المالية على التنبؤ باستلام الأموال والتكاليف لبنود الميزانية العمومية الرئيسية في تاريخ معين في المستقبل. في </w:t>
      </w:r>
      <w:r w:rsidR="00072CB5">
        <w:rPr>
          <w:rFonts w:ascii="Adobe Arabic" w:hAnsi="Adobe Arabic" w:cs="Adobe Arabic"/>
          <w:sz w:val="36"/>
          <w:szCs w:val="36"/>
          <w:rtl/>
          <w:lang w:bidi="ar-EG"/>
        </w:rPr>
        <w:lastRenderedPageBreak/>
        <w:t>الوقت نفسه</w:t>
      </w:r>
      <w:r w:rsidRPr="00BD79B2">
        <w:rPr>
          <w:rFonts w:ascii="Adobe Arabic" w:hAnsi="Adobe Arabic" w:cs="Adobe Arabic"/>
          <w:sz w:val="36"/>
          <w:szCs w:val="36"/>
          <w:rtl/>
          <w:lang w:bidi="ar-EG"/>
        </w:rPr>
        <w:t>، يجب أن يكون لاختيار التاريخ تأثير كبير: يجب أن يتوافق مع فترة التشغيل العادي للمؤسسة.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طريقة التدفق النقدي عام في وضع الخطط المالية ويعمل كأداة للتنبؤ بحجم وتوقيت الموارد المالية اللازمة. تعتمد نظرية التنبؤ بالتدفق النقدي على التدفقات النقدية المتوقعة في تاريخ محدد وميزنة جميع التكاليف والنفقات. ستوفر هذه الطريقة معلومات أكثر ضخامة من تقدير الميزانية العمومية.</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طريقة الحساب متعدد المتغيرات يتمثل في تطوير خيارات بديلة للحسابات المخططة من أجل اختيار الخيا</w:t>
      </w:r>
      <w:r w:rsidR="00072CB5">
        <w:rPr>
          <w:rFonts w:ascii="Adobe Arabic" w:hAnsi="Adobe Arabic" w:cs="Adobe Arabic"/>
          <w:sz w:val="36"/>
          <w:szCs w:val="36"/>
          <w:rtl/>
          <w:lang w:bidi="ar-EG"/>
        </w:rPr>
        <w:t>ر الأمثل</w:t>
      </w:r>
      <w:r w:rsidRPr="00BD79B2">
        <w:rPr>
          <w:rFonts w:ascii="Adobe Arabic" w:hAnsi="Adobe Arabic" w:cs="Adobe Arabic"/>
          <w:sz w:val="36"/>
          <w:szCs w:val="36"/>
          <w:rtl/>
          <w:lang w:bidi="ar-EG"/>
        </w:rPr>
        <w:t>، بينما يمكن تعيين معايير الاختيار بشكل مختلف.</w:t>
      </w:r>
    </w:p>
    <w:p w:rsidR="002507AF" w:rsidRPr="00BD79B2" w:rsidRDefault="00072CB5" w:rsidP="00BD79B2">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لذلك، على سبيل المثال، في أحد الإصدارات</w:t>
      </w:r>
      <w:r w:rsidR="002507AF" w:rsidRPr="00BD79B2">
        <w:rPr>
          <w:rFonts w:ascii="Adobe Arabic" w:hAnsi="Adobe Arabic" w:cs="Adobe Arabic"/>
          <w:sz w:val="36"/>
          <w:szCs w:val="36"/>
          <w:rtl/>
          <w:lang w:bidi="ar-EG"/>
        </w:rPr>
        <w:t xml:space="preserve">، قد يكون هناك انخفاض مستمر في الإنتاج والتضخم وضعف العملة الوطنية ، وفي </w:t>
      </w:r>
      <w:r>
        <w:rPr>
          <w:rFonts w:ascii="Adobe Arabic" w:hAnsi="Adobe Arabic" w:cs="Adobe Arabic"/>
          <w:sz w:val="36"/>
          <w:szCs w:val="36"/>
          <w:rtl/>
          <w:lang w:bidi="ar-EG"/>
        </w:rPr>
        <w:t>الأخرى - زيادة في أسعار الفائدة، ونتيجة لذلك</w:t>
      </w:r>
      <w:r w:rsidR="002507AF" w:rsidRPr="00BD79B2">
        <w:rPr>
          <w:rFonts w:ascii="Adobe Arabic" w:hAnsi="Adobe Arabic" w:cs="Adobe Arabic"/>
          <w:sz w:val="36"/>
          <w:szCs w:val="36"/>
          <w:rtl/>
          <w:lang w:bidi="ar-EG"/>
        </w:rPr>
        <w:t>، تباطؤ في نمو الاقتصاد العالمي وانخفاض في أسعار المنتجات.</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هذه الطريقة مثيرة للاهتمام لأنها تجعل من الممكن تحليل أنشطة المؤسسة</w:t>
      </w:r>
      <w:r w:rsidR="00072CB5">
        <w:rPr>
          <w:rFonts w:ascii="Adobe Arabic" w:hAnsi="Adobe Arabic" w:cs="Adobe Arabic"/>
          <w:sz w:val="36"/>
          <w:szCs w:val="36"/>
          <w:rtl/>
          <w:lang w:bidi="ar-EG"/>
        </w:rPr>
        <w:t xml:space="preserve"> في المواقف الاقتصادية المختلفة</w:t>
      </w:r>
      <w:r w:rsidRPr="00BD79B2">
        <w:rPr>
          <w:rFonts w:ascii="Adobe Arabic" w:hAnsi="Adobe Arabic" w:cs="Adobe Arabic"/>
          <w:sz w:val="36"/>
          <w:szCs w:val="36"/>
          <w:rtl/>
          <w:lang w:bidi="ar-EG"/>
        </w:rPr>
        <w:t>، وكذلك العمل على طرق التنمية في جميع المتغيرات.</w:t>
      </w:r>
    </w:p>
    <w:p w:rsidR="002507AF" w:rsidRPr="00BD79B2" w:rsidRDefault="002507AF" w:rsidP="00BD79B2">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طرق النمذجة الاقتصادية والرياضية تسمح بتحديد مدى ضيق العلاقة بين المؤشرات المالية والعوامل الرئيسية التي تحددها.</w:t>
      </w:r>
    </w:p>
    <w:p w:rsidR="002507AF" w:rsidRPr="00BD79B2" w:rsidRDefault="002507AF" w:rsidP="00072CB5">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وفقط مجموعة الطرق المدرجة ستجعل من الممكن اس</w:t>
      </w:r>
      <w:r w:rsidR="00072CB5">
        <w:rPr>
          <w:rFonts w:ascii="Adobe Arabic" w:hAnsi="Adobe Arabic" w:cs="Adobe Arabic"/>
          <w:sz w:val="36"/>
          <w:szCs w:val="36"/>
          <w:rtl/>
          <w:lang w:bidi="ar-EG"/>
        </w:rPr>
        <w:t>تخلاص استنتاجات متعددة الجوانب.</w:t>
      </w:r>
    </w:p>
    <w:p w:rsidR="002507AF" w:rsidRPr="00BD79B2" w:rsidRDefault="002507AF" w:rsidP="00072CB5">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 xml:space="preserve">تنص المرحلة الثانية </w:t>
      </w:r>
      <w:r w:rsidR="00072CB5">
        <w:rPr>
          <w:rFonts w:ascii="Adobe Arabic" w:hAnsi="Adobe Arabic" w:cs="Adobe Arabic"/>
          <w:sz w:val="36"/>
          <w:szCs w:val="36"/>
          <w:rtl/>
          <w:lang w:bidi="ar-EG"/>
        </w:rPr>
        <w:t>على إعداد وثائق التنبؤ الأساسية</w:t>
      </w:r>
      <w:r w:rsidRPr="00BD79B2">
        <w:rPr>
          <w:rFonts w:ascii="Adobe Arabic" w:hAnsi="Adobe Arabic" w:cs="Adobe Arabic"/>
          <w:sz w:val="36"/>
          <w:szCs w:val="36"/>
          <w:rtl/>
          <w:lang w:bidi="ar-EG"/>
        </w:rPr>
        <w:t>، مثل توقعات الميزانية العمومية وبيان الأرباح والخسائر وا</w:t>
      </w:r>
      <w:r w:rsidR="00072CB5">
        <w:rPr>
          <w:rFonts w:ascii="Adobe Arabic" w:hAnsi="Adobe Arabic" w:cs="Adobe Arabic"/>
          <w:sz w:val="36"/>
          <w:szCs w:val="36"/>
          <w:rtl/>
          <w:lang w:bidi="ar-EG"/>
        </w:rPr>
        <w:t>لتدفقات النقدية (التدفق النقدي)</w:t>
      </w:r>
      <w:r w:rsidRPr="00BD79B2">
        <w:rPr>
          <w:rFonts w:ascii="Adobe Arabic" w:hAnsi="Adobe Arabic" w:cs="Adobe Arabic"/>
          <w:sz w:val="36"/>
          <w:szCs w:val="36"/>
          <w:rtl/>
          <w:lang w:bidi="ar-EG"/>
        </w:rPr>
        <w:t>، والتي تتعلق بالخطط المالية طويلة الأجل ويتم تضمينها</w:t>
      </w:r>
      <w:r w:rsidR="00072CB5">
        <w:rPr>
          <w:rFonts w:ascii="Adobe Arabic" w:hAnsi="Adobe Arabic" w:cs="Adobe Arabic"/>
          <w:sz w:val="36"/>
          <w:szCs w:val="36"/>
          <w:rtl/>
          <w:lang w:bidi="ar-EG"/>
        </w:rPr>
        <w:t xml:space="preserve"> في هيكل خطة عمل مؤسسية علميًا.</w:t>
      </w:r>
    </w:p>
    <w:p w:rsidR="002507AF" w:rsidRPr="00BD79B2" w:rsidRDefault="00072CB5" w:rsidP="00072CB5">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في المرحلة الثالثة</w:t>
      </w:r>
      <w:r w:rsidR="002507AF" w:rsidRPr="00BD79B2">
        <w:rPr>
          <w:rFonts w:ascii="Adobe Arabic" w:hAnsi="Adobe Arabic" w:cs="Adobe Arabic"/>
          <w:sz w:val="36"/>
          <w:szCs w:val="36"/>
          <w:rtl/>
          <w:lang w:bidi="ar-EG"/>
        </w:rPr>
        <w:t xml:space="preserve">، يتم توضيح وتحديد مؤشرات المستندات المالية المتوقعة من </w:t>
      </w:r>
      <w:r>
        <w:rPr>
          <w:rFonts w:ascii="Adobe Arabic" w:hAnsi="Adobe Arabic" w:cs="Adobe Arabic"/>
          <w:sz w:val="36"/>
          <w:szCs w:val="36"/>
          <w:rtl/>
          <w:lang w:bidi="ar-EG"/>
        </w:rPr>
        <w:t>خلال وضع الخطط المالية الحالية.</w:t>
      </w:r>
    </w:p>
    <w:p w:rsidR="002507AF" w:rsidRPr="00BD79B2" w:rsidRDefault="00072CB5" w:rsidP="00072CB5">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في المرحلة الرابعة</w:t>
      </w:r>
      <w:r w:rsidR="002507AF" w:rsidRPr="00BD79B2">
        <w:rPr>
          <w:rFonts w:ascii="Adobe Arabic" w:hAnsi="Adobe Arabic" w:cs="Adobe Arabic"/>
          <w:sz w:val="36"/>
          <w:szCs w:val="36"/>
          <w:rtl/>
          <w:lang w:bidi="ar-EG"/>
        </w:rPr>
        <w:t>، يتم</w:t>
      </w:r>
      <w:r>
        <w:rPr>
          <w:rFonts w:ascii="Adobe Arabic" w:hAnsi="Adobe Arabic" w:cs="Adobe Arabic"/>
          <w:sz w:val="36"/>
          <w:szCs w:val="36"/>
          <w:rtl/>
          <w:lang w:bidi="ar-EG"/>
        </w:rPr>
        <w:t xml:space="preserve"> تنفيذ التخطيط المالي التشغيلي.</w:t>
      </w:r>
    </w:p>
    <w:p w:rsidR="002507AF" w:rsidRPr="00BD79B2" w:rsidRDefault="002507AF" w:rsidP="00072CB5">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الانتهاء من عملية التخطيط المالي هو التنفيذ ا</w:t>
      </w:r>
      <w:r w:rsidR="00072CB5">
        <w:rPr>
          <w:rFonts w:ascii="Adobe Arabic" w:hAnsi="Adobe Arabic" w:cs="Adobe Arabic"/>
          <w:sz w:val="36"/>
          <w:szCs w:val="36"/>
          <w:rtl/>
          <w:lang w:bidi="ar-EG"/>
        </w:rPr>
        <w:t>لعملي للخطط والتحكم في تنفيذها.</w:t>
      </w:r>
    </w:p>
    <w:p w:rsidR="002507AF" w:rsidRPr="00BD79B2" w:rsidRDefault="002507AF" w:rsidP="00072CB5">
      <w:pPr>
        <w:spacing w:after="120" w:line="240" w:lineRule="auto"/>
        <w:jc w:val="both"/>
        <w:rPr>
          <w:rFonts w:ascii="Adobe Arabic" w:hAnsi="Adobe Arabic" w:cs="Adobe Arabic"/>
          <w:sz w:val="36"/>
          <w:szCs w:val="36"/>
          <w:rtl/>
          <w:lang w:bidi="ar-EG"/>
        </w:rPr>
      </w:pPr>
      <w:r w:rsidRPr="00BD79B2">
        <w:rPr>
          <w:rFonts w:ascii="Adobe Arabic" w:hAnsi="Adobe Arabic" w:cs="Adobe Arabic"/>
          <w:sz w:val="36"/>
          <w:szCs w:val="36"/>
          <w:rtl/>
          <w:lang w:bidi="ar-EG"/>
        </w:rPr>
        <w:t>يجب أن يكون</w:t>
      </w:r>
      <w:r w:rsidR="00072CB5">
        <w:rPr>
          <w:rFonts w:ascii="Adobe Arabic" w:hAnsi="Adobe Arabic" w:cs="Adobe Arabic"/>
          <w:sz w:val="36"/>
          <w:szCs w:val="36"/>
          <w:rtl/>
          <w:lang w:bidi="ar-EG"/>
        </w:rPr>
        <w:t xml:space="preserve"> هذا التخطيط طويل الأجل بطبيعته، وإذا أمكن</w:t>
      </w:r>
      <w:r w:rsidRPr="00BD79B2">
        <w:rPr>
          <w:rFonts w:ascii="Adobe Arabic" w:hAnsi="Adobe Arabic" w:cs="Adobe Arabic"/>
          <w:sz w:val="36"/>
          <w:szCs w:val="36"/>
          <w:rtl/>
          <w:lang w:bidi="ar-EG"/>
        </w:rPr>
        <w:t>، يجب أن يأخذ في الاعتبار الاتجاهات في تطو</w:t>
      </w:r>
      <w:r w:rsidR="00072CB5">
        <w:rPr>
          <w:rFonts w:ascii="Adobe Arabic" w:hAnsi="Adobe Arabic" w:cs="Adobe Arabic"/>
          <w:sz w:val="36"/>
          <w:szCs w:val="36"/>
          <w:rtl/>
          <w:lang w:bidi="ar-EG"/>
        </w:rPr>
        <w:t>ير العمليات الاقتصادية في البلد</w:t>
      </w:r>
      <w:r w:rsidRPr="00BD79B2">
        <w:rPr>
          <w:rFonts w:ascii="Adobe Arabic" w:hAnsi="Adobe Arabic" w:cs="Adobe Arabic"/>
          <w:sz w:val="36"/>
          <w:szCs w:val="36"/>
          <w:rtl/>
          <w:lang w:bidi="ar-EG"/>
        </w:rPr>
        <w:t>، وأيضًا مقسمًا إلى خطط لفترات زمن</w:t>
      </w:r>
      <w:r w:rsidR="00072CB5">
        <w:rPr>
          <w:rFonts w:ascii="Adobe Arabic" w:hAnsi="Adobe Arabic" w:cs="Adobe Arabic"/>
          <w:sz w:val="36"/>
          <w:szCs w:val="36"/>
          <w:rtl/>
          <w:lang w:bidi="ar-EG"/>
        </w:rPr>
        <w:t>ية معينة لتفاصيل أنشطة المؤسسة.</w:t>
      </w:r>
    </w:p>
    <w:p w:rsidR="002507AF" w:rsidRPr="00BD79B2" w:rsidRDefault="00072CB5" w:rsidP="00BD79B2">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وبالتالي</w:t>
      </w:r>
      <w:r w:rsidR="002507AF" w:rsidRPr="00BD79B2">
        <w:rPr>
          <w:rFonts w:ascii="Adobe Arabic" w:hAnsi="Adobe Arabic" w:cs="Adobe Arabic"/>
          <w:sz w:val="36"/>
          <w:szCs w:val="36"/>
          <w:rtl/>
          <w:lang w:bidi="ar-EG"/>
        </w:rPr>
        <w:t>، يمكن تصني</w:t>
      </w:r>
      <w:r>
        <w:rPr>
          <w:rFonts w:ascii="Adobe Arabic" w:hAnsi="Adobe Arabic" w:cs="Adobe Arabic"/>
          <w:sz w:val="36"/>
          <w:szCs w:val="36"/>
          <w:rtl/>
          <w:lang w:bidi="ar-EG"/>
        </w:rPr>
        <w:t>ف التخطيط المالي إلى طويل الأجل</w:t>
      </w:r>
      <w:r w:rsidR="002507AF" w:rsidRPr="00BD79B2">
        <w:rPr>
          <w:rFonts w:ascii="Adobe Arabic" w:hAnsi="Adobe Arabic" w:cs="Adobe Arabic"/>
          <w:sz w:val="36"/>
          <w:szCs w:val="36"/>
          <w:rtl/>
          <w:lang w:bidi="ar-EG"/>
        </w:rPr>
        <w:t>، وحالي (سنوي) وتشغيل.</w:t>
      </w:r>
    </w:p>
    <w:p w:rsidR="00A23408" w:rsidRDefault="00A23408" w:rsidP="004F65B8">
      <w:pPr>
        <w:rPr>
          <w:rFonts w:ascii="Traditional Arabic" w:hAnsi="Traditional Arabic" w:cs="Traditional Arabic"/>
          <w:b/>
          <w:bCs/>
          <w:sz w:val="36"/>
          <w:szCs w:val="36"/>
          <w:rtl/>
          <w:lang w:bidi="ar-EG"/>
        </w:rPr>
      </w:pPr>
    </w:p>
    <w:p w:rsidR="000C129C" w:rsidRPr="00072CB5" w:rsidRDefault="00072CB5" w:rsidP="00072CB5">
      <w:pPr>
        <w:rPr>
          <w:rFonts w:ascii="Aldhabi" w:hAnsi="Aldhabi" w:cs="Aldhabi"/>
          <w:b/>
          <w:bCs/>
          <w:color w:val="C00000"/>
          <w:sz w:val="28"/>
          <w:szCs w:val="28"/>
          <w:rtl/>
          <w:lang w:bidi="ar-EG"/>
        </w:rPr>
      </w:pPr>
      <w:r w:rsidRPr="00072CB5">
        <w:rPr>
          <w:rFonts w:ascii="Aldhabi" w:hAnsi="Aldhabi" w:cs="Aldhabi" w:hint="cs"/>
          <w:b/>
          <w:bCs/>
          <w:color w:val="C00000"/>
          <w:sz w:val="28"/>
          <w:szCs w:val="28"/>
          <w:rtl/>
          <w:lang w:bidi="ar-EG"/>
        </w:rPr>
        <w:t xml:space="preserve"> </w:t>
      </w:r>
    </w:p>
    <w:p w:rsidR="00072CB5" w:rsidRDefault="00072CB5" w:rsidP="00A23408">
      <w:pPr>
        <w:jc w:val="center"/>
        <w:rPr>
          <w:rFonts w:ascii="Adobe Arabic" w:hAnsi="Adobe Arabic" w:cs="Adobe Arabic"/>
          <w:b/>
          <w:bCs/>
          <w:color w:val="C00000"/>
          <w:sz w:val="96"/>
          <w:szCs w:val="96"/>
          <w:rtl/>
          <w:lang w:bidi="ar-JO"/>
        </w:rPr>
      </w:pPr>
    </w:p>
    <w:p w:rsidR="00A23408" w:rsidRPr="000C129C" w:rsidRDefault="000C129C" w:rsidP="00A23408">
      <w:pPr>
        <w:jc w:val="center"/>
        <w:rPr>
          <w:rFonts w:ascii="Adobe Arabic" w:hAnsi="Adobe Arabic" w:cs="Adobe Arabic"/>
          <w:b/>
          <w:bCs/>
          <w:color w:val="C00000"/>
          <w:sz w:val="144"/>
          <w:szCs w:val="144"/>
          <w:rtl/>
          <w:lang w:bidi="ar-EG"/>
        </w:rPr>
      </w:pPr>
      <w:r>
        <w:rPr>
          <w:rFonts w:ascii="Adobe Arabic" w:hAnsi="Adobe Arabic" w:cs="Adobe Arabic" w:hint="cs"/>
          <w:b/>
          <w:bCs/>
          <w:color w:val="C00000"/>
          <w:sz w:val="96"/>
          <w:szCs w:val="96"/>
          <w:rtl/>
          <w:lang w:bidi="ar-EG"/>
        </w:rPr>
        <w:t>ا</w:t>
      </w:r>
      <w:r w:rsidR="00A23408" w:rsidRPr="000C129C">
        <w:rPr>
          <w:rFonts w:ascii="Adobe Arabic" w:hAnsi="Adobe Arabic" w:cs="Adobe Arabic"/>
          <w:b/>
          <w:bCs/>
          <w:color w:val="C00000"/>
          <w:sz w:val="96"/>
          <w:szCs w:val="96"/>
          <w:rtl/>
          <w:lang w:bidi="ar-EG"/>
        </w:rPr>
        <w:t>ستراحة تدريبية</w:t>
      </w:r>
    </w:p>
    <w:p w:rsidR="00A23408" w:rsidRPr="00A23408" w:rsidRDefault="00A23408" w:rsidP="00A23408">
      <w:pPr>
        <w:jc w:val="center"/>
        <w:rPr>
          <w:rFonts w:ascii="Aldhabi" w:hAnsi="Aldhabi" w:cs="Aldhabi"/>
          <w:b/>
          <w:bCs/>
          <w:color w:val="C00000"/>
          <w:sz w:val="144"/>
          <w:szCs w:val="144"/>
          <w:rtl/>
          <w:lang w:bidi="ar-EG"/>
        </w:rPr>
      </w:pPr>
      <w:r>
        <w:rPr>
          <w:noProof/>
        </w:rPr>
        <w:drawing>
          <wp:inline distT="0" distB="0" distL="0" distR="0" wp14:anchorId="219CA848" wp14:editId="2FC4AAA4">
            <wp:extent cx="5274041" cy="3663950"/>
            <wp:effectExtent l="19050" t="0" r="22225" b="1041400"/>
            <wp:docPr id="71" name="Picture 71" descr="Take Short Break Stock Illustrations – 25 Take Short Break Stock  Illustrations, Vectors &amp;amp; Clipart - Dreams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ke Short Break Stock Illustrations – 25 Take Short Break Stock  Illustrations, Vectors &amp;amp; Clipart - Dreamstime"/>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b="13116"/>
                    <a:stretch/>
                  </pic:blipFill>
                  <pic:spPr bwMode="auto">
                    <a:xfrm>
                      <a:off x="0" y="0"/>
                      <a:ext cx="5274310" cy="3664137"/>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a:extLst>
                      <a:ext uri="{53640926-AAD7-44D8-BBD7-CCE9431645EC}">
                        <a14:shadowObscured xmlns:a14="http://schemas.microsoft.com/office/drawing/2010/main"/>
                      </a:ext>
                    </a:extLst>
                  </pic:spPr>
                </pic:pic>
              </a:graphicData>
            </a:graphic>
          </wp:inline>
        </w:drawing>
      </w:r>
    </w:p>
    <w:p w:rsidR="00A23408" w:rsidRDefault="00A23408"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0C129C" w:rsidRDefault="000C129C">
      <w:pPr>
        <w:bidi w:val="0"/>
        <w:rPr>
          <w:rFonts w:ascii="Traditional Arabic" w:hAnsi="Traditional Arabic" w:cs="Traditional Arabic"/>
          <w:b/>
          <w:bCs/>
          <w:sz w:val="36"/>
          <w:szCs w:val="36"/>
          <w:rtl/>
          <w:lang w:bidi="ar-EG"/>
        </w:rPr>
      </w:pPr>
      <w:r>
        <w:rPr>
          <w:rFonts w:ascii="Traditional Arabic" w:hAnsi="Traditional Arabic" w:cs="Traditional Arabic"/>
          <w:b/>
          <w:bCs/>
          <w:sz w:val="36"/>
          <w:szCs w:val="36"/>
          <w:rtl/>
          <w:lang w:bidi="ar-EG"/>
        </w:rPr>
        <w:br w:type="page"/>
      </w:r>
    </w:p>
    <w:p w:rsidR="000C129C" w:rsidRPr="0052676D" w:rsidRDefault="000C129C" w:rsidP="000C129C">
      <w:pPr>
        <w:rPr>
          <w:rFonts w:ascii="Calibri" w:eastAsia="Calibri" w:hAnsi="Calibri" w:cs="Arial"/>
          <w:rtl/>
          <w:lang w:bidi="ar-EG"/>
        </w:rPr>
      </w:pPr>
    </w:p>
    <w:p w:rsidR="000C129C" w:rsidRDefault="000C129C" w:rsidP="000C129C">
      <w:pPr>
        <w:rPr>
          <w:rFonts w:ascii="Calibri" w:eastAsia="Calibri" w:hAnsi="Calibri" w:cs="Arial"/>
          <w:rtl/>
          <w:lang w:bidi="ar-EG"/>
        </w:rPr>
      </w:pPr>
    </w:p>
    <w:p w:rsidR="000C129C" w:rsidRPr="0052676D" w:rsidRDefault="000C129C" w:rsidP="000C129C">
      <w:pPr>
        <w:rPr>
          <w:rFonts w:ascii="Calibri" w:eastAsia="Calibri" w:hAnsi="Calibri" w:cs="Arial"/>
          <w:rtl/>
          <w:lang w:bidi="ar-EG"/>
        </w:rPr>
      </w:pPr>
      <w:r w:rsidRPr="00FB195E">
        <w:rPr>
          <w:rFonts w:ascii="Times New Roman" w:eastAsia="Calibri" w:hAnsi="Times New Roman" w:cs="Arial"/>
          <w:b/>
          <w:bCs/>
          <w:noProof/>
          <w:color w:val="FF0000"/>
          <w:sz w:val="48"/>
          <w:szCs w:val="48"/>
          <w:rtl/>
        </w:rPr>
        <mc:AlternateContent>
          <mc:Choice Requires="wps">
            <w:drawing>
              <wp:anchor distT="0" distB="0" distL="114300" distR="114300" simplePos="0" relativeHeight="251725824" behindDoc="0" locked="0" layoutInCell="1" allowOverlap="1" wp14:anchorId="2994B5E8" wp14:editId="4913614B">
                <wp:simplePos x="0" y="0"/>
                <wp:positionH relativeFrom="column">
                  <wp:posOffset>581025</wp:posOffset>
                </wp:positionH>
                <wp:positionV relativeFrom="paragraph">
                  <wp:posOffset>-457200</wp:posOffset>
                </wp:positionV>
                <wp:extent cx="3883025" cy="1333500"/>
                <wp:effectExtent l="57150" t="57150" r="346075" b="342900"/>
                <wp:wrapNone/>
                <wp:docPr id="72" name="Rounded Rectangle 72"/>
                <wp:cNvGraphicFramePr/>
                <a:graphic xmlns:a="http://schemas.openxmlformats.org/drawingml/2006/main">
                  <a:graphicData uri="http://schemas.microsoft.com/office/word/2010/wordprocessingShape">
                    <wps:wsp>
                      <wps:cNvSpPr/>
                      <wps:spPr>
                        <a:xfrm>
                          <a:off x="0" y="0"/>
                          <a:ext cx="3883025" cy="1333500"/>
                        </a:xfrm>
                        <a:prstGeom prst="round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2A082C" w:rsidRDefault="00045E48" w:rsidP="000C129C">
                            <w:pPr>
                              <w:spacing w:line="240" w:lineRule="auto"/>
                              <w:jc w:val="center"/>
                              <w:rPr>
                                <w:rFonts w:ascii="Adobe Arabic" w:hAnsi="Adobe Arabic" w:cs="Adobe Arabic"/>
                                <w:b/>
                                <w:bCs/>
                                <w:color w:val="FFFFFF" w:themeColor="background1"/>
                                <w:sz w:val="52"/>
                                <w:szCs w:val="52"/>
                                <w:rtl/>
                                <w:lang w:bidi="ar-EG"/>
                              </w:rPr>
                            </w:pPr>
                            <w:r w:rsidRPr="002A082C">
                              <w:rPr>
                                <w:rFonts w:ascii="Adobe Arabic" w:hAnsi="Adobe Arabic" w:cs="Adobe Arabic"/>
                                <w:b/>
                                <w:bCs/>
                                <w:color w:val="FFFFFF" w:themeColor="background1"/>
                                <w:sz w:val="52"/>
                                <w:szCs w:val="52"/>
                                <w:rtl/>
                                <w:lang w:bidi="ar-EG"/>
                              </w:rPr>
                              <w:t>اليوم التدريبي</w:t>
                            </w:r>
                          </w:p>
                          <w:p w:rsidR="00045E48" w:rsidRPr="002A082C" w:rsidRDefault="00045E48" w:rsidP="000C129C">
                            <w:pPr>
                              <w:spacing w:line="240" w:lineRule="auto"/>
                              <w:jc w:val="center"/>
                              <w:rPr>
                                <w:rFonts w:ascii="Adobe Arabic" w:hAnsi="Adobe Arabic" w:cs="Adobe Arabic"/>
                                <w:b/>
                                <w:bCs/>
                                <w:color w:val="FFFFFF" w:themeColor="background1"/>
                                <w:sz w:val="52"/>
                                <w:szCs w:val="52"/>
                                <w:lang w:bidi="ar-EG"/>
                              </w:rPr>
                            </w:pPr>
                            <w:r w:rsidRPr="002A082C">
                              <w:rPr>
                                <w:rFonts w:ascii="Adobe Arabic" w:hAnsi="Adobe Arabic" w:cs="Adobe Arabic"/>
                                <w:b/>
                                <w:bCs/>
                                <w:color w:val="FFFFFF" w:themeColor="background1"/>
                                <w:sz w:val="52"/>
                                <w:szCs w:val="52"/>
                                <w:rtl/>
                                <w:lang w:bidi="ar-EG"/>
                              </w:rPr>
                              <w:t>دليل تدريب الجلسة الثانية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31" style="position:absolute;left:0;text-align:left;margin-left:45.75pt;margin-top:-36pt;width:305.75pt;height:1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" fillcolor="#376092" stroked="f" strokeweight="2pt">
                <v:shadow on="t" color="black" opacity="19660f" offset="4.49014mm,4.49014mm"/>
                <v:textbox>
                  <w:txbxContent>
                    <w:p w:rsidR="00045E48" w:rsidRPr="002A082C" w:rsidRDefault="00045E48" w:rsidP="000C129C">
                      <w:pPr>
                        <w:spacing w:line="240" w:lineRule="auto"/>
                        <w:jc w:val="center"/>
                        <w:rPr>
                          <w:rFonts w:ascii="Adobe Arabic" w:hAnsi="Adobe Arabic" w:cs="Adobe Arabic"/>
                          <w:b/>
                          <w:bCs/>
                          <w:color w:val="FFFFFF" w:themeColor="background1"/>
                          <w:sz w:val="52"/>
                          <w:szCs w:val="52"/>
                          <w:rtl/>
                          <w:lang w:bidi="ar-EG"/>
                        </w:rPr>
                      </w:pPr>
                      <w:r w:rsidRPr="002A082C">
                        <w:rPr>
                          <w:rFonts w:ascii="Adobe Arabic" w:hAnsi="Adobe Arabic" w:cs="Adobe Arabic"/>
                          <w:b/>
                          <w:bCs/>
                          <w:color w:val="FFFFFF" w:themeColor="background1"/>
                          <w:sz w:val="52"/>
                          <w:szCs w:val="52"/>
                          <w:rtl/>
                          <w:lang w:bidi="ar-EG"/>
                        </w:rPr>
                        <w:t>اليوم التدريبي</w:t>
                      </w:r>
                    </w:p>
                    <w:p w:rsidR="00045E48" w:rsidRPr="002A082C" w:rsidRDefault="00045E48" w:rsidP="000C129C">
                      <w:pPr>
                        <w:spacing w:line="240" w:lineRule="auto"/>
                        <w:jc w:val="center"/>
                        <w:rPr>
                          <w:rFonts w:ascii="Adobe Arabic" w:hAnsi="Adobe Arabic" w:cs="Adobe Arabic"/>
                          <w:b/>
                          <w:bCs/>
                          <w:color w:val="FFFFFF" w:themeColor="background1"/>
                          <w:sz w:val="52"/>
                          <w:szCs w:val="52"/>
                          <w:lang w:bidi="ar-EG"/>
                        </w:rPr>
                      </w:pPr>
                      <w:r w:rsidRPr="002A082C">
                        <w:rPr>
                          <w:rFonts w:ascii="Adobe Arabic" w:hAnsi="Adobe Arabic" w:cs="Adobe Arabic"/>
                          <w:b/>
                          <w:bCs/>
                          <w:color w:val="FFFFFF" w:themeColor="background1"/>
                          <w:sz w:val="52"/>
                          <w:szCs w:val="52"/>
                          <w:rtl/>
                          <w:lang w:bidi="ar-EG"/>
                        </w:rPr>
                        <w:t>دليل تدريب الجلسة الثانية</w:t>
                      </w:r>
                    </w:p>
                  </w:txbxContent>
                </v:textbox>
              </v:roundrect>
            </w:pict>
          </mc:Fallback>
        </mc:AlternateContent>
      </w:r>
    </w:p>
    <w:p w:rsidR="000C129C" w:rsidRPr="0052676D" w:rsidRDefault="000C129C" w:rsidP="000C129C">
      <w:pPr>
        <w:rPr>
          <w:rFonts w:ascii="Calibri" w:eastAsia="Calibri" w:hAnsi="Calibri" w:cs="Arial"/>
          <w:rtl/>
          <w:lang w:bidi="ar-EG"/>
        </w:rPr>
      </w:pPr>
    </w:p>
    <w:p w:rsidR="000C129C" w:rsidRPr="0052676D" w:rsidRDefault="000C129C" w:rsidP="000C129C">
      <w:pPr>
        <w:rPr>
          <w:rFonts w:ascii="Calibri" w:eastAsia="Calibri" w:hAnsi="Calibri" w:cs="Arial"/>
          <w:rtl/>
          <w:lang w:bidi="ar-EG"/>
        </w:rPr>
      </w:pPr>
    </w:p>
    <w:p w:rsidR="000C129C" w:rsidRPr="0052676D" w:rsidRDefault="000C129C" w:rsidP="000C129C">
      <w:pPr>
        <w:rPr>
          <w:rFonts w:ascii="Calibri" w:eastAsia="Calibri" w:hAnsi="Calibri" w:cs="Arial"/>
          <w:rtl/>
          <w:lang w:bidi="ar-EG"/>
        </w:rPr>
      </w:pPr>
    </w:p>
    <w:p w:rsidR="000C129C" w:rsidRPr="0052676D" w:rsidRDefault="000C129C" w:rsidP="000C129C">
      <w:pPr>
        <w:rPr>
          <w:rFonts w:ascii="Calibri" w:eastAsia="Calibri" w:hAnsi="Calibri" w:cs="Arial"/>
          <w:lang w:bidi="ar-EG"/>
        </w:rPr>
      </w:pPr>
      <w:r w:rsidRPr="0052676D">
        <w:rPr>
          <w:rFonts w:ascii="Calibri" w:eastAsia="Calibri" w:hAnsi="Calibri" w:cs="Arial"/>
          <w:noProof/>
          <w:rtl/>
        </w:rPr>
        <mc:AlternateContent>
          <mc:Choice Requires="wps">
            <w:drawing>
              <wp:anchor distT="0" distB="0" distL="114300" distR="114300" simplePos="0" relativeHeight="251723776" behindDoc="0" locked="0" layoutInCell="1" allowOverlap="1" wp14:anchorId="07885630" wp14:editId="145F1E0C">
                <wp:simplePos x="0" y="0"/>
                <wp:positionH relativeFrom="column">
                  <wp:posOffset>3411220</wp:posOffset>
                </wp:positionH>
                <wp:positionV relativeFrom="paragraph">
                  <wp:posOffset>176530</wp:posOffset>
                </wp:positionV>
                <wp:extent cx="2392680" cy="643095"/>
                <wp:effectExtent l="57150" t="57150" r="369570" b="347980"/>
                <wp:wrapNone/>
                <wp:docPr id="73" name="Snip Diagonal Corner Rectangle 73"/>
                <wp:cNvGraphicFramePr/>
                <a:graphic xmlns:a="http://schemas.openxmlformats.org/drawingml/2006/main">
                  <a:graphicData uri="http://schemas.microsoft.com/office/word/2010/wordprocessingShape">
                    <wps:wsp>
                      <wps:cNvSpPr/>
                      <wps:spPr>
                        <a:xfrm>
                          <a:off x="0" y="0"/>
                          <a:ext cx="2392680" cy="643095"/>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386CA3" w:rsidRDefault="00045E48" w:rsidP="000C129C">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 xml:space="preserve">الجلسة الثانية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73" o:spid="_x0000_s1032" style="position:absolute;left:0;text-align:left;margin-left:268.6pt;margin-top:13.9pt;width:188.4pt;height:50.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430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" adj="-11796480,,5400" path="m,l2285495,r107185,107185l2392680,643095r,l107185,643095,,535910,,xe" fillcolor="#376092" stroked="f" strokeweight="2pt">
                <v:stroke joinstyle="miter"/>
                <v:shadow on="t" color="black" opacity="19660f" offset="4.49014mm,4.49014mm"/>
                <v:formulas/>
                <v:path arrowok="t" o:connecttype="custom" o:connectlocs="0,0;2285495,0;2392680,107185;2392680,643095;2392680,643095;107185,643095;0,535910;0,0" o:connectangles="0,0,0,0,0,0,0,0" textboxrect="0,0,2392680,643095"/>
                <v:textbox>
                  <w:txbxContent>
                    <w:p w:rsidR="00045E48" w:rsidRPr="00386CA3" w:rsidRDefault="00045E48" w:rsidP="000C129C">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 xml:space="preserve">الجلسة الثانية  </w:t>
                      </w:r>
                    </w:p>
                  </w:txbxContent>
                </v:textbox>
              </v:shape>
            </w:pict>
          </mc:Fallback>
        </mc:AlternateContent>
      </w:r>
    </w:p>
    <w:p w:rsidR="000C129C" w:rsidRPr="0052676D" w:rsidRDefault="000C129C" w:rsidP="000C129C">
      <w:pPr>
        <w:rPr>
          <w:rFonts w:ascii="Calibri" w:eastAsia="Calibri" w:hAnsi="Calibri" w:cs="Arial"/>
          <w:lang w:bidi="ar-EG"/>
        </w:rPr>
      </w:pPr>
    </w:p>
    <w:p w:rsidR="000C129C" w:rsidRPr="0052676D" w:rsidRDefault="000C129C" w:rsidP="000C129C">
      <w:pPr>
        <w:rPr>
          <w:rFonts w:ascii="Calibri" w:eastAsia="Calibri" w:hAnsi="Calibri" w:cs="Arial"/>
          <w:rtl/>
          <w:lang w:bidi="ar-EG"/>
        </w:rPr>
      </w:pPr>
    </w:p>
    <w:p w:rsidR="000C129C" w:rsidRPr="00386CA3" w:rsidRDefault="000C129C" w:rsidP="000C129C">
      <w:pPr>
        <w:spacing w:before="100" w:beforeAutospacing="1" w:after="100" w:afterAutospacing="1"/>
        <w:ind w:left="-149" w:right="-57"/>
        <w:jc w:val="lowKashida"/>
        <w:rPr>
          <w:rFonts w:ascii="Adobe Arabic" w:eastAsia="Impact" w:hAnsi="Adobe Arabic" w:cs="Adobe Arabic"/>
          <w:b/>
          <w:bCs/>
          <w:color w:val="8F035D"/>
          <w:sz w:val="40"/>
          <w:szCs w:val="40"/>
          <w:rtl/>
        </w:rPr>
      </w:pPr>
      <w:r>
        <w:rPr>
          <w:rFonts w:ascii="Adobe Arabic" w:eastAsia="Impact" w:hAnsi="Adobe Arabic" w:cs="Adobe Arabic"/>
          <w:b/>
          <w:bCs/>
          <w:color w:val="8F035D"/>
          <w:sz w:val="40"/>
          <w:szCs w:val="40"/>
          <w:rtl/>
          <w:lang w:bidi="ar-EG"/>
        </w:rPr>
        <w:t>عنوان الجلسة</w:t>
      </w:r>
      <w:r w:rsidRPr="00386CA3">
        <w:rPr>
          <w:rFonts w:ascii="Adobe Arabic" w:eastAsia="Impact" w:hAnsi="Adobe Arabic" w:cs="Adobe Arabic"/>
          <w:b/>
          <w:bCs/>
          <w:color w:val="8F035D"/>
          <w:sz w:val="40"/>
          <w:szCs w:val="40"/>
          <w:rtl/>
          <w:lang w:bidi="ar-EG"/>
        </w:rPr>
        <w:t>:</w:t>
      </w:r>
      <w:r>
        <w:rPr>
          <w:rFonts w:ascii="Adobe Arabic" w:eastAsia="Impact" w:hAnsi="Adobe Arabic" w:cs="Adobe Arabic" w:hint="cs"/>
          <w:b/>
          <w:bCs/>
          <w:color w:val="8F035D"/>
          <w:sz w:val="40"/>
          <w:szCs w:val="40"/>
          <w:rtl/>
          <w:lang w:bidi="ar-EG"/>
        </w:rPr>
        <w:t xml:space="preserve"> </w:t>
      </w:r>
      <w:r w:rsidRPr="00386CA3">
        <w:rPr>
          <w:rFonts w:ascii="Adobe Arabic" w:eastAsia="Impact" w:hAnsi="Adobe Arabic" w:cs="Adobe Arabic"/>
          <w:b/>
          <w:bCs/>
          <w:color w:val="1F497D" w:themeColor="text2"/>
          <w:sz w:val="40"/>
          <w:szCs w:val="40"/>
          <w:rtl/>
          <w:lang w:bidi="ar-EG"/>
        </w:rPr>
        <w:t>تابع</w:t>
      </w:r>
      <w:r w:rsidRPr="00386CA3">
        <w:rPr>
          <w:rFonts w:ascii="Adobe Arabic" w:hAnsi="Adobe Arabic" w:cs="Adobe Arabic"/>
          <w:rtl/>
        </w:rPr>
        <w:t xml:space="preserve">  </w:t>
      </w:r>
      <w:r w:rsidRPr="00386CA3">
        <w:rPr>
          <w:rFonts w:ascii="Adobe Arabic" w:eastAsia="Impact" w:hAnsi="Adobe Arabic" w:cs="Adobe Arabic"/>
          <w:b/>
          <w:bCs/>
          <w:sz w:val="40"/>
          <w:szCs w:val="40"/>
          <w:rtl/>
        </w:rPr>
        <w:t xml:space="preserve">ماهية التخطيط المالي   </w:t>
      </w:r>
    </w:p>
    <w:p w:rsidR="000C129C" w:rsidRPr="00386CA3" w:rsidRDefault="000C129C" w:rsidP="000C129C">
      <w:pPr>
        <w:spacing w:before="100" w:beforeAutospacing="1" w:after="100" w:afterAutospacing="1"/>
        <w:ind w:left="-149" w:right="-57"/>
        <w:jc w:val="lowKashida"/>
        <w:rPr>
          <w:rFonts w:ascii="Adobe Arabic" w:eastAsia="Calibri" w:hAnsi="Adobe Arabic" w:cs="Adobe Arabic"/>
          <w:b/>
          <w:bCs/>
          <w:color w:val="FF0000"/>
          <w:sz w:val="56"/>
          <w:szCs w:val="56"/>
          <w:rtl/>
          <w:lang w:bidi="ar-EG"/>
        </w:rPr>
      </w:pPr>
      <w:r>
        <w:rPr>
          <w:rFonts w:ascii="Adobe Arabic" w:eastAsia="Impact" w:hAnsi="Adobe Arabic" w:cs="Adobe Arabic"/>
          <w:b/>
          <w:bCs/>
          <w:color w:val="8F035D"/>
          <w:sz w:val="40"/>
          <w:szCs w:val="40"/>
          <w:rtl/>
        </w:rPr>
        <w:t>مدة الجلسة</w:t>
      </w:r>
      <w:r w:rsidRPr="00386CA3">
        <w:rPr>
          <w:rFonts w:ascii="Adobe Arabic" w:eastAsia="Impact" w:hAnsi="Adobe Arabic" w:cs="Adobe Arabic"/>
          <w:b/>
          <w:bCs/>
          <w:color w:val="8F035D"/>
          <w:sz w:val="40"/>
          <w:szCs w:val="40"/>
          <w:rtl/>
        </w:rPr>
        <w:t>:</w:t>
      </w:r>
      <w:r>
        <w:rPr>
          <w:rFonts w:ascii="Adobe Arabic" w:eastAsia="Impact" w:hAnsi="Adobe Arabic" w:cs="Adobe Arabic" w:hint="cs"/>
          <w:b/>
          <w:bCs/>
          <w:color w:val="8F035D"/>
          <w:sz w:val="40"/>
          <w:szCs w:val="40"/>
          <w:rtl/>
        </w:rPr>
        <w:t xml:space="preserve"> </w:t>
      </w:r>
      <w:r w:rsidRPr="00386CA3">
        <w:rPr>
          <w:rFonts w:ascii="Adobe Arabic" w:eastAsia="Impact" w:hAnsi="Adobe Arabic" w:cs="Adobe Arabic"/>
          <w:b/>
          <w:bCs/>
          <w:color w:val="0D0D0D"/>
          <w:sz w:val="40"/>
          <w:szCs w:val="40"/>
          <w:rtl/>
        </w:rPr>
        <w:t>150 دقيقة</w:t>
      </w:r>
    </w:p>
    <w:p w:rsidR="000C129C" w:rsidRPr="00386CA3" w:rsidRDefault="000C129C" w:rsidP="000C129C">
      <w:pPr>
        <w:rPr>
          <w:rFonts w:ascii="Adobe Arabic" w:eastAsia="Calibri" w:hAnsi="Adobe Arabic" w:cs="Adobe Arabic"/>
          <w:rtl/>
          <w:lang w:bidi="ar-EG"/>
        </w:rPr>
      </w:pPr>
      <w:r w:rsidRPr="00386CA3">
        <w:rPr>
          <w:rFonts w:ascii="Adobe Arabic" w:eastAsia="Calibri" w:hAnsi="Adobe Arabic" w:cs="Adobe Arabic"/>
          <w:noProof/>
          <w:color w:val="8F035D"/>
          <w:rtl/>
        </w:rPr>
        <mc:AlternateContent>
          <mc:Choice Requires="wps">
            <w:drawing>
              <wp:anchor distT="0" distB="0" distL="114300" distR="114300" simplePos="0" relativeHeight="251724800" behindDoc="0" locked="0" layoutInCell="1" allowOverlap="1" wp14:anchorId="20106517" wp14:editId="3002D5B5">
                <wp:simplePos x="0" y="0"/>
                <wp:positionH relativeFrom="column">
                  <wp:posOffset>3116580</wp:posOffset>
                </wp:positionH>
                <wp:positionV relativeFrom="paragraph">
                  <wp:posOffset>59055</wp:posOffset>
                </wp:positionV>
                <wp:extent cx="2392680" cy="612950"/>
                <wp:effectExtent l="57150" t="57150" r="369570" b="339725"/>
                <wp:wrapNone/>
                <wp:docPr id="74" name="Snip Diagonal Corner Rectangle 74"/>
                <wp:cNvGraphicFramePr/>
                <a:graphic xmlns:a="http://schemas.openxmlformats.org/drawingml/2006/main">
                  <a:graphicData uri="http://schemas.microsoft.com/office/word/2010/wordprocessingShape">
                    <wps:wsp>
                      <wps:cNvSpPr/>
                      <wps:spPr>
                        <a:xfrm>
                          <a:off x="0" y="0"/>
                          <a:ext cx="2392680" cy="612950"/>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045E48" w:rsidRPr="00386CA3" w:rsidRDefault="00045E48" w:rsidP="000C129C">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موضوعات الجلسة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74" o:spid="_x0000_s1033" style="position:absolute;left:0;text-align:left;margin-left:245.4pt;margin-top:4.65pt;width:188.4pt;height:48.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12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" adj="-11796480,,5400" path="m,l2290520,r102160,102160l2392680,612950r,l102160,612950,,510790,,xe" fillcolor="#376092" stroked="f" strokeweight="2pt">
                <v:stroke joinstyle="miter"/>
                <v:shadow on="t" color="black" opacity="19660f" offset="4.49014mm,4.49014mm"/>
                <v:formulas/>
                <v:path arrowok="t" o:connecttype="custom" o:connectlocs="0,0;2290520,0;2392680,102160;2392680,612950;2392680,612950;102160,612950;0,510790;0,0" o:connectangles="0,0,0,0,0,0,0,0" textboxrect="0,0,2392680,612950"/>
                <v:textbox>
                  <w:txbxContent>
                    <w:p w:rsidR="00045E48" w:rsidRPr="00386CA3" w:rsidRDefault="00045E48" w:rsidP="000C129C">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موضوعات الجلسة</w:t>
                      </w:r>
                    </w:p>
                  </w:txbxContent>
                </v:textbox>
              </v:shape>
            </w:pict>
          </mc:Fallback>
        </mc:AlternateContent>
      </w:r>
    </w:p>
    <w:p w:rsidR="000C129C" w:rsidRPr="00386CA3" w:rsidRDefault="000C129C" w:rsidP="000C129C">
      <w:pPr>
        <w:rPr>
          <w:rFonts w:ascii="Adobe Arabic" w:eastAsia="Calibri" w:hAnsi="Adobe Arabic" w:cs="Adobe Arabic"/>
          <w:rtl/>
          <w:lang w:bidi="ar-EG"/>
        </w:rPr>
      </w:pPr>
    </w:p>
    <w:p w:rsidR="000C129C" w:rsidRPr="00386CA3" w:rsidRDefault="000C129C" w:rsidP="000C129C">
      <w:pPr>
        <w:rPr>
          <w:rFonts w:ascii="Adobe Arabic" w:hAnsi="Adobe Arabic" w:cs="Adobe Arabic"/>
          <w:rtl/>
          <w:lang w:bidi="ar-EG"/>
        </w:rPr>
      </w:pPr>
    </w:p>
    <w:p w:rsidR="000C129C" w:rsidRPr="00386CA3" w:rsidRDefault="000C129C" w:rsidP="000C129C">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 xml:space="preserve">أساسيات التخطيط المالي </w:t>
      </w:r>
    </w:p>
    <w:p w:rsidR="000C129C" w:rsidRPr="00386CA3" w:rsidRDefault="000C129C" w:rsidP="000C129C">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التخطيط المالي الشخصي</w:t>
      </w:r>
    </w:p>
    <w:p w:rsidR="000C129C" w:rsidRPr="00386CA3" w:rsidRDefault="000C129C" w:rsidP="000C129C">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مزايا التخطيط المالي</w:t>
      </w:r>
    </w:p>
    <w:p w:rsidR="000C129C" w:rsidRPr="00386CA3" w:rsidRDefault="000C129C" w:rsidP="000C129C">
      <w:pPr>
        <w:pStyle w:val="ListParagraph"/>
        <w:numPr>
          <w:ilvl w:val="0"/>
          <w:numId w:val="5"/>
        </w:numPr>
        <w:rPr>
          <w:rFonts w:ascii="Adobe Arabic" w:hAnsi="Adobe Arabic" w:cs="Adobe Arabic"/>
          <w:b/>
          <w:bCs/>
          <w:sz w:val="36"/>
          <w:szCs w:val="36"/>
          <w:rtl/>
          <w:lang w:bidi="ar-EG"/>
        </w:rPr>
      </w:pPr>
      <w:r w:rsidRPr="00386CA3">
        <w:rPr>
          <w:rFonts w:ascii="Adobe Arabic" w:hAnsi="Adobe Arabic" w:cs="Adobe Arabic"/>
          <w:b/>
          <w:bCs/>
          <w:sz w:val="36"/>
          <w:szCs w:val="36"/>
          <w:rtl/>
          <w:lang w:bidi="ar-EG"/>
        </w:rPr>
        <w:t>معوقات التخطيط المالي</w:t>
      </w:r>
    </w:p>
    <w:p w:rsidR="00A23408" w:rsidRPr="0052676D" w:rsidRDefault="00A23408" w:rsidP="00A23408">
      <w:pPr>
        <w:rPr>
          <w:lang w:bidi="ar-EG"/>
        </w:rPr>
      </w:pPr>
    </w:p>
    <w:p w:rsidR="00A23408" w:rsidRPr="0052676D" w:rsidRDefault="00A23408" w:rsidP="00A23408">
      <w:pPr>
        <w:rPr>
          <w:lang w:bidi="ar-EG"/>
        </w:rPr>
      </w:pPr>
    </w:p>
    <w:p w:rsidR="000C129C" w:rsidRDefault="000C129C" w:rsidP="000C129C">
      <w:pPr>
        <w:rPr>
          <w:rFonts w:cs="AL-Mohanad"/>
          <w:b/>
          <w:bCs/>
          <w:color w:val="C00000"/>
          <w:sz w:val="36"/>
          <w:szCs w:val="36"/>
          <w:u w:val="single"/>
          <w:rtl/>
          <w:lang w:bidi="ar-EG"/>
        </w:rPr>
      </w:pPr>
      <w:r>
        <w:rPr>
          <w:rFonts w:cs="AL-Mohanad"/>
          <w:b/>
          <w:bCs/>
          <w:color w:val="C00000"/>
          <w:sz w:val="36"/>
          <w:szCs w:val="36"/>
          <w:u w:val="single"/>
          <w:rtl/>
          <w:lang w:bidi="ar-EG"/>
        </w:rPr>
        <w:br w:type="page"/>
      </w:r>
    </w:p>
    <w:p w:rsidR="001424BD" w:rsidRPr="00071365" w:rsidRDefault="001424BD" w:rsidP="001424BD">
      <w:pPr>
        <w:spacing w:after="120" w:line="240" w:lineRule="auto"/>
        <w:jc w:val="center"/>
        <w:rPr>
          <w:rFonts w:ascii="Adobe Arabic" w:hAnsi="Adobe Arabic" w:cs="Adobe Arabic"/>
          <w:b/>
          <w:bCs/>
          <w:color w:val="C00000"/>
          <w:sz w:val="36"/>
          <w:szCs w:val="36"/>
          <w:rtl/>
          <w:lang w:bidi="ar-EG"/>
        </w:rPr>
      </w:pPr>
      <w:r w:rsidRPr="00071365">
        <w:rPr>
          <w:rFonts w:ascii="Adobe Arabic" w:hAnsi="Adobe Arabic" w:cs="Adobe Arabic"/>
          <w:b/>
          <w:bCs/>
          <w:color w:val="C00000"/>
          <w:sz w:val="36"/>
          <w:szCs w:val="36"/>
          <w:rtl/>
          <w:lang w:bidi="ar-EG"/>
        </w:rPr>
        <w:lastRenderedPageBreak/>
        <w:t>أساسيات التخطيط المالي</w:t>
      </w:r>
    </w:p>
    <w:p w:rsidR="001424BD" w:rsidRPr="00537947" w:rsidRDefault="003C6B9B" w:rsidP="001424BD">
      <w:pPr>
        <w:spacing w:after="120" w:line="240" w:lineRule="auto"/>
        <w:jc w:val="both"/>
        <w:rPr>
          <w:rFonts w:ascii="Adobe Arabic" w:hAnsi="Adobe Arabic" w:cs="Adobe Arabic"/>
          <w:b/>
          <w:bCs/>
          <w:color w:val="0070C0"/>
          <w:sz w:val="36"/>
          <w:szCs w:val="36"/>
          <w:rtl/>
          <w:lang w:bidi="ar-EG"/>
        </w:rPr>
      </w:pPr>
      <w:hyperlink r:id="rId28" w:history="1">
        <w:r w:rsidR="001424BD" w:rsidRPr="00072CB5">
          <w:rPr>
            <w:rStyle w:val="Hyperlink"/>
            <w:rFonts w:ascii="Adobe Arabic" w:hAnsi="Adobe Arabic" w:cs="Adobe Arabic"/>
            <w:b/>
            <w:bCs/>
            <w:sz w:val="36"/>
            <w:szCs w:val="36"/>
            <w:rtl/>
          </w:rPr>
          <w:t>أساسيات التخطيط المالي الفعال للشركات الناشئة</w:t>
        </w:r>
        <w:r w:rsidR="001424BD" w:rsidRPr="00072CB5">
          <w:rPr>
            <w:rStyle w:val="Hyperlink"/>
            <w:rFonts w:ascii="Adobe Arabic" w:hAnsi="Adobe Arabic" w:cs="Adobe Arabic" w:hint="cs"/>
            <w:b/>
            <w:bCs/>
            <w:sz w:val="36"/>
            <w:szCs w:val="36"/>
            <w:rtl/>
          </w:rPr>
          <w:t>:</w:t>
        </w:r>
      </w:hyperlink>
    </w:p>
    <w:p w:rsidR="001424BD" w:rsidRPr="00537947" w:rsidRDefault="001424BD" w:rsidP="001424BD">
      <w:pPr>
        <w:shd w:val="clear" w:color="auto" w:fill="FAFBFD"/>
        <w:spacing w:after="120" w:line="240" w:lineRule="auto"/>
        <w:jc w:val="both"/>
        <w:rPr>
          <w:rFonts w:ascii="Adobe Arabic" w:eastAsia="Times New Roman" w:hAnsi="Adobe Arabic" w:cs="Adobe Arabic"/>
          <w:b/>
          <w:bCs/>
          <w:color w:val="7030A0"/>
          <w:spacing w:val="-4"/>
          <w:sz w:val="36"/>
          <w:szCs w:val="36"/>
          <w:rtl/>
          <w:lang w:bidi="ar-EG"/>
        </w:rPr>
      </w:pPr>
      <w:r w:rsidRPr="00537947">
        <w:rPr>
          <w:rFonts w:ascii="Adobe Arabic" w:eastAsia="Times New Roman" w:hAnsi="Adobe Arabic" w:cs="Adobe Arabic"/>
          <w:b/>
          <w:bCs/>
          <w:color w:val="7030A0"/>
          <w:spacing w:val="-4"/>
          <w:sz w:val="36"/>
          <w:szCs w:val="36"/>
          <w:rtl/>
        </w:rPr>
        <w:t>أولاً : وضع خطة مالية مختلفة ومتنوعة</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هناك مشكلة تواجه الشركات الناشئة في أن أصحابها، عادة ما يستثمرون جميع أموالهم -حتى الخاصة بالتعاقد- في شركاتهم الخاصة، وكما أن للشركات لحظات النصر والنجاح، فلها أيضًا لحظات من الضعف والهزيمة، مما يعني خطر أكبر يهدد الأموال، لذلك هناك بعض الاقتراحات لتجعل أموالك في أمان</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19"/>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أبدأ بخطة مالية مكتوبة لشركتك، وتأخذ في الاعتبار جميع النقاط التي تبقي حالتك المالية في حالة مستقرة بعيدًا عن الخطر</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0"/>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من الأفضل أن تنوع، حيث يثق المخططون الماليون أن من الأفضل توزيع النقود لاستثمارها، فتُقسم بين مشروعك الخاص، وبين مشاريع أخرى كبيرة أو غير محلية أو شركات الاستثمار</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1"/>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قاوم فكرة الاستثمار في شركات في نفس مجالك، لأنك إذا واجهت مشكلة في المجال، كلٍ من مشروعك والمشروع الذي استثمرت فيه سيتأثرون بالسلب</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2"/>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قم بوضع بعض الأموال في حساب، فينصح المخططون الماليون بحفظ ما يساوي 3 او 6 شهور او حتى عام من الأموال الموجودة في حالة سائلة، تحسبًا لحدوث أي شيء</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ind w:left="360"/>
        <w:jc w:val="both"/>
        <w:rPr>
          <w:rFonts w:ascii="Adobe Arabic" w:eastAsia="Times New Roman" w:hAnsi="Adobe Arabic" w:cs="Adobe Arabic"/>
          <w:spacing w:val="-4"/>
          <w:sz w:val="36"/>
          <w:szCs w:val="36"/>
        </w:rPr>
      </w:pPr>
    </w:p>
    <w:p w:rsidR="001424BD" w:rsidRPr="00537947" w:rsidRDefault="001424BD" w:rsidP="001424BD">
      <w:pPr>
        <w:shd w:val="clear" w:color="auto" w:fill="FAFBFD"/>
        <w:spacing w:after="120" w:line="240" w:lineRule="auto"/>
        <w:jc w:val="both"/>
        <w:rPr>
          <w:rFonts w:ascii="Adobe Arabic" w:eastAsia="Times New Roman" w:hAnsi="Adobe Arabic" w:cs="Adobe Arabic"/>
          <w:b/>
          <w:bCs/>
          <w:color w:val="7030A0"/>
          <w:spacing w:val="-4"/>
          <w:sz w:val="36"/>
          <w:szCs w:val="36"/>
        </w:rPr>
      </w:pPr>
      <w:r w:rsidRPr="00537947">
        <w:rPr>
          <w:rFonts w:ascii="Adobe Arabic" w:eastAsia="Times New Roman" w:hAnsi="Adobe Arabic" w:cs="Adobe Arabic"/>
          <w:b/>
          <w:bCs/>
          <w:color w:val="7030A0"/>
          <w:spacing w:val="-4"/>
          <w:sz w:val="36"/>
          <w:szCs w:val="36"/>
          <w:rtl/>
        </w:rPr>
        <w:t>ثانياً : حل مشكلة الديون</w:t>
      </w:r>
    </w:p>
    <w:p w:rsidR="001424BD" w:rsidRPr="00386CA3" w:rsidRDefault="003C6B9B" w:rsidP="00072CB5">
      <w:pPr>
        <w:shd w:val="clear" w:color="auto" w:fill="FAFBFD"/>
        <w:spacing w:after="120" w:line="240" w:lineRule="auto"/>
        <w:jc w:val="both"/>
        <w:rPr>
          <w:rFonts w:ascii="Adobe Arabic" w:eastAsia="Times New Roman" w:hAnsi="Adobe Arabic" w:cs="Adobe Arabic"/>
          <w:spacing w:val="-4"/>
          <w:sz w:val="36"/>
          <w:szCs w:val="36"/>
        </w:rPr>
      </w:pPr>
      <w:hyperlink r:id="rId29" w:history="1">
        <w:r w:rsidR="001424BD" w:rsidRPr="00072CB5">
          <w:rPr>
            <w:rStyle w:val="Hyperlink"/>
            <w:rFonts w:ascii="Adobe Arabic" w:eastAsia="Times New Roman" w:hAnsi="Adobe Arabic" w:cs="Adobe Arabic"/>
            <w:spacing w:val="-4"/>
            <w:sz w:val="36"/>
            <w:szCs w:val="36"/>
            <w:rtl/>
          </w:rPr>
          <w:t>المشكلة الأزلية في فكرة الاقتراض هي الديون، هذه بعض الاقتراحات لمساعدتك</w:t>
        </w:r>
      </w:hyperlink>
      <w:r w:rsidR="001424BD" w:rsidRPr="00386CA3">
        <w:rPr>
          <w:rFonts w:ascii="Adobe Arabic" w:eastAsia="Times New Roman" w:hAnsi="Adobe Arabic" w:cs="Adobe Arabic"/>
          <w:spacing w:val="-4"/>
          <w:sz w:val="36"/>
          <w:szCs w:val="36"/>
        </w:rPr>
        <w:t>:</w:t>
      </w:r>
      <w:r w:rsidR="00072CB5">
        <w:rPr>
          <w:rFonts w:ascii="Adobe Arabic" w:eastAsia="Times New Roman" w:hAnsi="Adobe Arabic" w:cs="Adobe Arabic"/>
          <w:spacing w:val="-4"/>
          <w:sz w:val="36"/>
          <w:szCs w:val="36"/>
        </w:rPr>
        <w:tab/>
      </w:r>
    </w:p>
    <w:p w:rsidR="001424BD" w:rsidRPr="00386CA3" w:rsidRDefault="001424BD" w:rsidP="001424BD">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جهز المصادر المالية مقدمًا، ولا تنتظر لآخر دقيقة</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لا تكن متحفظًا جدًا عند حساب احتياجاتك المالية، فبعض الخبراء ينصحون بإضافة 10 بالمئة للطوارئ</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حدد كم ستحتاج، هذا يحدث عن طريق وضع خطة مالية جيدة ووضع تحليل لنقطة التعادل، وهو يعنى حساب كمية الإيرادات التي يجب على المشروع الحصول عليها، لتغطية التكاليف، قبل حتى الحصول على أي ربح</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التحليل سيساعدك في تحديد كمية الإيرادات، التي تحتاجها للوصول ولتجاوز نقطة التعادل</w:t>
      </w:r>
      <w:r w:rsidRPr="00386CA3">
        <w:rPr>
          <w:rFonts w:ascii="Adobe Arabic" w:eastAsia="Times New Roman" w:hAnsi="Adobe Arabic" w:cs="Adobe Arabic"/>
          <w:spacing w:val="-4"/>
          <w:sz w:val="36"/>
          <w:szCs w:val="36"/>
        </w:rPr>
        <w:t>.</w:t>
      </w:r>
    </w:p>
    <w:p w:rsidR="001424BD" w:rsidRPr="00537947" w:rsidRDefault="001424BD" w:rsidP="001424BD">
      <w:pPr>
        <w:shd w:val="clear" w:color="auto" w:fill="FAFBFD"/>
        <w:spacing w:after="120" w:line="240" w:lineRule="auto"/>
        <w:jc w:val="both"/>
        <w:rPr>
          <w:rFonts w:ascii="Adobe Arabic" w:eastAsia="Times New Roman" w:hAnsi="Adobe Arabic" w:cs="Adobe Arabic"/>
          <w:b/>
          <w:bCs/>
          <w:color w:val="7030A0"/>
          <w:spacing w:val="-4"/>
          <w:sz w:val="36"/>
          <w:szCs w:val="36"/>
        </w:rPr>
      </w:pPr>
      <w:r w:rsidRPr="00537947">
        <w:rPr>
          <w:rFonts w:ascii="Adobe Arabic" w:eastAsia="Times New Roman" w:hAnsi="Adobe Arabic" w:cs="Adobe Arabic"/>
          <w:b/>
          <w:bCs/>
          <w:color w:val="7030A0"/>
          <w:spacing w:val="-4"/>
          <w:sz w:val="36"/>
          <w:szCs w:val="36"/>
          <w:rtl/>
        </w:rPr>
        <w:t>ثالثا: ركز على التخطيط للضرائب</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إن الهدف من التخطيط للضرائب هو التأكد أن هناك استراتيجية ما لحفظ الضرائب لن تؤثر على باقي الأهداف المالية، فيمكنك اختيار هيكل مشروعي مثل الشراكة، او</w:t>
      </w:r>
      <w:r w:rsidRPr="00386CA3">
        <w:rPr>
          <w:rFonts w:ascii="Adobe Arabic" w:eastAsia="Times New Roman" w:hAnsi="Adobe Arabic" w:cs="Adobe Arabic"/>
          <w:spacing w:val="-4"/>
          <w:sz w:val="36"/>
          <w:szCs w:val="36"/>
        </w:rPr>
        <w:t>LLCs</w:t>
      </w:r>
      <w:r w:rsidRPr="00386CA3">
        <w:rPr>
          <w:rFonts w:ascii="Adobe Arabic" w:eastAsia="Times New Roman" w:hAnsi="Adobe Arabic" w:cs="Adobe Arabic"/>
          <w:spacing w:val="-4"/>
          <w:sz w:val="36"/>
          <w:szCs w:val="36"/>
          <w:rtl/>
        </w:rPr>
        <w:t>، أو</w:t>
      </w:r>
      <w:r w:rsidRPr="00386CA3">
        <w:rPr>
          <w:rFonts w:ascii="Adobe Arabic" w:eastAsia="Times New Roman" w:hAnsi="Adobe Arabic" w:cs="Adobe Arabic"/>
          <w:spacing w:val="-4"/>
          <w:sz w:val="36"/>
          <w:szCs w:val="36"/>
        </w:rPr>
        <w:t>  LLPs</w:t>
      </w:r>
      <w:r w:rsidRPr="00386CA3">
        <w:rPr>
          <w:rFonts w:ascii="Adobe Arabic" w:eastAsia="Times New Roman" w:hAnsi="Adobe Arabic" w:cs="Adobe Arabic"/>
          <w:spacing w:val="-4"/>
          <w:sz w:val="36"/>
          <w:szCs w:val="36"/>
          <w:rtl/>
        </w:rPr>
        <w:t>، أو الملكية الفردية، ويمكنك التحويل بين أنواع الهياكل المشروعية المختلفة، ولكن أحذر من تأثر الأهداف المالية بالسلب، وإليك بعض النصائح الأخرى</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lastRenderedPageBreak/>
        <w:t>كن دومًا على علم بقوانين الضرائب الجديدة، من الصحف، والمجلات، والتلفاز، ووسائل التواصل الاجتماعي</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قم بطلب المساعدة من معد ضرائب</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توقع أن يخبرك محاسب الشركة، أو المخطط المالي، بضرورة بتغيير الهيكل الخاص بالشركة</w:t>
      </w:r>
    </w:p>
    <w:p w:rsidR="001424BD" w:rsidRPr="00537947" w:rsidRDefault="001424BD" w:rsidP="001424BD">
      <w:pPr>
        <w:shd w:val="clear" w:color="auto" w:fill="FAFBFD"/>
        <w:spacing w:after="120" w:line="240" w:lineRule="auto"/>
        <w:jc w:val="both"/>
        <w:rPr>
          <w:rFonts w:ascii="Adobe Arabic" w:eastAsia="Times New Roman" w:hAnsi="Adobe Arabic" w:cs="Adobe Arabic"/>
          <w:b/>
          <w:bCs/>
          <w:color w:val="7030A0"/>
          <w:spacing w:val="-4"/>
          <w:sz w:val="36"/>
          <w:szCs w:val="36"/>
          <w:rtl/>
        </w:rPr>
      </w:pPr>
      <w:r w:rsidRPr="00537947">
        <w:rPr>
          <w:rFonts w:ascii="Adobe Arabic" w:eastAsia="Times New Roman" w:hAnsi="Adobe Arabic" w:cs="Adobe Arabic"/>
          <w:b/>
          <w:bCs/>
          <w:color w:val="7030A0"/>
          <w:spacing w:val="-4"/>
          <w:sz w:val="36"/>
          <w:szCs w:val="36"/>
          <w:rtl/>
        </w:rPr>
        <w:t>رابعاً : التخطيط المشروعي التجاري</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color w:val="4F4E51"/>
          <w:spacing w:val="-4"/>
          <w:sz w:val="36"/>
          <w:szCs w:val="36"/>
        </w:rPr>
        <w:t> </w:t>
      </w:r>
      <w:r w:rsidRPr="00386CA3">
        <w:rPr>
          <w:rFonts w:ascii="Adobe Arabic" w:eastAsia="Times New Roman" w:hAnsi="Adobe Arabic" w:cs="Adobe Arabic"/>
          <w:spacing w:val="-4"/>
          <w:sz w:val="36"/>
          <w:szCs w:val="36"/>
          <w:rtl/>
        </w:rPr>
        <w:t>تذكر أن هناك نوعين من الخطط المشروعية</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5"/>
        </w:numPr>
        <w:shd w:val="clear" w:color="auto" w:fill="FAFBFD"/>
        <w:spacing w:after="120" w:line="240" w:lineRule="auto"/>
        <w:jc w:val="both"/>
        <w:rPr>
          <w:rFonts w:ascii="Adobe Arabic" w:eastAsia="Times New Roman" w:hAnsi="Adobe Arabic" w:cs="Adobe Arabic"/>
          <w:color w:val="365F91" w:themeColor="accent1" w:themeShade="BF"/>
          <w:spacing w:val="-4"/>
          <w:sz w:val="36"/>
          <w:szCs w:val="36"/>
        </w:rPr>
      </w:pPr>
      <w:r w:rsidRPr="00386CA3">
        <w:rPr>
          <w:rFonts w:ascii="Adobe Arabic" w:eastAsia="Times New Roman" w:hAnsi="Adobe Arabic" w:cs="Adobe Arabic"/>
          <w:color w:val="365F91" w:themeColor="accent1" w:themeShade="BF"/>
          <w:spacing w:val="-4"/>
          <w:sz w:val="36"/>
          <w:szCs w:val="36"/>
          <w:rtl/>
        </w:rPr>
        <w:t>جمع الأموال</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الخطط تعتمد بشكل أساسي على المساعدة في جلب الديون لصالح الشركة، عن طريق محاولة الحصول على إعجاب البنوك التجارية او الاستثمارية</w:t>
      </w:r>
      <w:r w:rsidRPr="00386CA3">
        <w:rPr>
          <w:rFonts w:ascii="Adobe Arabic" w:eastAsia="Times New Roman" w:hAnsi="Adobe Arabic" w:cs="Adobe Arabic"/>
          <w:spacing w:val="-4"/>
          <w:sz w:val="36"/>
          <w:szCs w:val="36"/>
        </w:rPr>
        <w:t>.</w:t>
      </w:r>
    </w:p>
    <w:p w:rsidR="001424BD" w:rsidRPr="00386CA3" w:rsidRDefault="001424BD" w:rsidP="001424BD">
      <w:pPr>
        <w:numPr>
          <w:ilvl w:val="0"/>
          <w:numId w:val="26"/>
        </w:numPr>
        <w:shd w:val="clear" w:color="auto" w:fill="FAFBFD"/>
        <w:spacing w:after="120" w:line="240" w:lineRule="auto"/>
        <w:jc w:val="both"/>
        <w:rPr>
          <w:rFonts w:ascii="Adobe Arabic" w:eastAsia="Times New Roman" w:hAnsi="Adobe Arabic" w:cs="Adobe Arabic"/>
          <w:color w:val="365F91" w:themeColor="accent1" w:themeShade="BF"/>
          <w:spacing w:val="-4"/>
          <w:sz w:val="36"/>
          <w:szCs w:val="36"/>
        </w:rPr>
      </w:pPr>
      <w:r w:rsidRPr="00386CA3">
        <w:rPr>
          <w:rFonts w:ascii="Adobe Arabic" w:eastAsia="Times New Roman" w:hAnsi="Adobe Arabic" w:cs="Adobe Arabic"/>
          <w:color w:val="365F91" w:themeColor="accent1" w:themeShade="BF"/>
          <w:spacing w:val="-4"/>
          <w:sz w:val="36"/>
          <w:szCs w:val="36"/>
          <w:rtl/>
        </w:rPr>
        <w:t>الخطة التنفيذية</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تكون الخطط هنا عملية بشكل كبير، ولها تأثير لا يكاد يذكر أو معدوم لجلب الأموال، فهي تقوم بدور الخرائط لأصحاب المشاريع، للمساعدة في تحقيق الأهداف الخاصة بالمشروع</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قبل صناعة خطة مشروعية، فكر جيدًا في أهدافها، فهذا سيساعدك في وضع  محتوى وشكل الخطة الخاصة بالمشروع</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بالإضافة لذلك إذا قررت العمل مع مخطط مالي، لتطوير خطة مشروعك أو خطتك المالية الخاصة، أبحث عن مخطط مالي لدية خبرة في كل من التخطيط المشروعي والمالي الشخصي، فأنت تحتاج شخص يخبرك بكل ما تحتاجه في مجال التخطيط المشروعي ويقدم لك النصيحة إذا احتجتها في حالة التخطيط المالي الشخصي</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كانت هذه بعض النصائح عن وضع الخطط المالية، أرجو أن تكون أفادتك وقدمت لك قيمة معرفية</w:t>
      </w:r>
      <w:r w:rsidRPr="00386CA3">
        <w:rPr>
          <w:rFonts w:ascii="Adobe Arabic" w:eastAsia="Times New Roman" w:hAnsi="Adobe Arabic" w:cs="Adobe Arabic"/>
          <w:spacing w:val="-4"/>
          <w:sz w:val="36"/>
          <w:szCs w:val="36"/>
        </w:rPr>
        <w:t>.</w:t>
      </w:r>
    </w:p>
    <w:p w:rsidR="001424BD" w:rsidRPr="00386CA3" w:rsidRDefault="001424BD" w:rsidP="001424BD">
      <w:pPr>
        <w:shd w:val="clear" w:color="auto" w:fill="FAFBFD"/>
        <w:spacing w:after="120" w:line="240" w:lineRule="auto"/>
        <w:jc w:val="both"/>
        <w:rPr>
          <w:rFonts w:ascii="Adobe Arabic" w:eastAsia="Times New Roman" w:hAnsi="Adobe Arabic" w:cs="Adobe Arabic"/>
          <w:spacing w:val="-4"/>
          <w:sz w:val="36"/>
          <w:szCs w:val="36"/>
          <w:rtl/>
          <w:lang w:bidi="ar-EG"/>
        </w:rPr>
      </w:pPr>
      <w:r w:rsidRPr="00386CA3">
        <w:rPr>
          <w:rFonts w:ascii="Adobe Arabic" w:eastAsia="Times New Roman" w:hAnsi="Adobe Arabic" w:cs="Adobe Arabic"/>
          <w:spacing w:val="-4"/>
          <w:sz w:val="36"/>
          <w:szCs w:val="36"/>
          <w:rtl/>
        </w:rPr>
        <w:t>وفي النهاية دعني أنصحك بأن لا تتعجل قطف الثمار فمشروعك في البداية سيحتاج منك الكثير من الجهد والتضحية وإعادة تدوير الأموال المتدفقة الى المشروع لذلك عليك الإقتصاد في الإنفاق الشخصي وأن تجعل ذلك وفق نسبة محددة من تدفقات المشروع تزيد بزيادة هذه التدفقات .. ذلك هو التخطيط المالي السليم</w:t>
      </w:r>
    </w:p>
    <w:p w:rsidR="00072CB5" w:rsidRDefault="00072CB5">
      <w:pPr>
        <w:bidi w:val="0"/>
        <w:rPr>
          <w:rFonts w:ascii="Adobe Arabic" w:hAnsi="Adobe Arabic" w:cs="Adobe Arabic"/>
          <w:b/>
          <w:bCs/>
          <w:color w:val="C00000"/>
          <w:sz w:val="36"/>
          <w:szCs w:val="36"/>
          <w:rtl/>
          <w:lang w:bidi="ar-JO"/>
        </w:rPr>
      </w:pPr>
      <w:r>
        <w:rPr>
          <w:rFonts w:ascii="Adobe Arabic" w:hAnsi="Adobe Arabic" w:cs="Adobe Arabic"/>
          <w:b/>
          <w:bCs/>
          <w:color w:val="C00000"/>
          <w:sz w:val="36"/>
          <w:szCs w:val="36"/>
          <w:rtl/>
          <w:lang w:bidi="ar-JO"/>
        </w:rPr>
        <w:br w:type="page"/>
      </w:r>
    </w:p>
    <w:p w:rsidR="001424BD" w:rsidRPr="00537947" w:rsidRDefault="001424BD" w:rsidP="001424BD">
      <w:pPr>
        <w:spacing w:after="120" w:line="240" w:lineRule="auto"/>
        <w:jc w:val="both"/>
        <w:rPr>
          <w:rFonts w:ascii="Adobe Arabic" w:hAnsi="Adobe Arabic" w:cs="Adobe Arabic"/>
          <w:b/>
          <w:bCs/>
          <w:color w:val="C00000"/>
          <w:sz w:val="36"/>
          <w:szCs w:val="36"/>
          <w:rtl/>
          <w:lang w:bidi="ar-EG"/>
        </w:rPr>
      </w:pPr>
      <w:r w:rsidRPr="00537947">
        <w:rPr>
          <w:rFonts w:ascii="Adobe Arabic" w:hAnsi="Adobe Arabic" w:cs="Adobe Arabic"/>
          <w:b/>
          <w:bCs/>
          <w:color w:val="C00000"/>
          <w:sz w:val="36"/>
          <w:szCs w:val="36"/>
          <w:rtl/>
          <w:lang w:bidi="ar-EG"/>
        </w:rPr>
        <w:lastRenderedPageBreak/>
        <w:t>التخطيط المالي الشخصي</w:t>
      </w:r>
      <w:r>
        <w:rPr>
          <w:rFonts w:ascii="Adobe Arabic" w:hAnsi="Adobe Arabic" w:cs="Adobe Arabic" w:hint="cs"/>
          <w:b/>
          <w:bCs/>
          <w:color w:val="C00000"/>
          <w:sz w:val="36"/>
          <w:szCs w:val="36"/>
          <w:rtl/>
          <w:lang w:bidi="ar-EG"/>
        </w:rPr>
        <w:t>:</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إن التخطيط المالي الشخصي احد المكونات الاساسية في التمويل الشخصي والذي لا يستطيع  الفرد الاستغناء عنه. حتى لو لم تكن صاحب مشروع وليس لديك أية تجارة، من المهم جداً أن يكون لديك سيطرة و تحكم بأموالك الشخصية. وتختلف الحاجة للتخطيط المالي الشخصي من فرد الى آخر، فالبعض لديهم عدة حاجات مالية وتختف هذه الحاجات باختلاف البيئة و الظروف.</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التخطيط المالي الشخصي هو الطريق الأمثل لإدارة دخلك الشهري أو الأموال التي تمتلكها بشكل عام. </w:t>
      </w:r>
      <w:hyperlink r:id="rId30" w:history="1">
        <w:r w:rsidRPr="00072CB5">
          <w:rPr>
            <w:rStyle w:val="Hyperlink"/>
            <w:rFonts w:ascii="Adobe Arabic" w:hAnsi="Adobe Arabic" w:cs="Adobe Arabic"/>
            <w:sz w:val="36"/>
            <w:szCs w:val="36"/>
            <w:rtl/>
            <w:lang w:bidi="ar-EG"/>
          </w:rPr>
          <w:t>سنستعرض معًا الخطوات الأساسية لتدبير أحوالك المالية الشخصية :</w:t>
        </w:r>
      </w:hyperlink>
    </w:p>
    <w:p w:rsidR="001424BD" w:rsidRPr="008C7ACB" w:rsidRDefault="001424BD" w:rsidP="008A4D83">
      <w:pPr>
        <w:pStyle w:val="ListParagraph"/>
        <w:numPr>
          <w:ilvl w:val="0"/>
          <w:numId w:val="46"/>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الانضباط هو المفتاح</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ربما كنت تعيش فوضى مالية عارمة طوال الفترة السابقة، لذلك لن يكون طريق التخطيط لأمورك المالية مفروشا بالورود، ولكن يحتاج الأمر منك بالفعل إلى عزيمة ونية صادقة للتخلص من هذه الفوضى وتنظيم أمورك المالية. إن العمل وفق المخطط المالي الشخصي قد يكون في بدايته شاقًّا، ولكن هناك ثمرة لذيذة وحصاد وفير، إذا ما التزمت بالتخطيط دون ملل أو تعب. فالانضباط والالتزام هو ما سيساعدك بالفعل على تذليل المصاعب وتمهيد الطريق نحو الاستقلال المالي الشخصي.</w:t>
      </w:r>
    </w:p>
    <w:p w:rsidR="001424BD" w:rsidRPr="008C7ACB" w:rsidRDefault="001424BD" w:rsidP="008A4D83">
      <w:pPr>
        <w:pStyle w:val="ListParagraph"/>
        <w:numPr>
          <w:ilvl w:val="0"/>
          <w:numId w:val="45"/>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الحذر من الاقتراض</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إن العدو الأول لمستقبلك المالي هو الاقتراض! فقد اصحبت الحياة في هذا العصر معقدة بسبب المغريات التي تحيط بنا من كل جانب، وكثرة المتطلبات و تزايد الاقبال على الكماليات التي غالبا ما تكون تكاليفها أكثر من الدخل الشهري للفرد.</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تجنب الاقتراض إذا لم تكن مضطرا لذلك، ولا تقترض فقط لشراء بعض الكماليات، كشراء سيارة جديدة أو السفر للترفيه أو لتجهيز غرفتك وتجديدها أو لتجديد هاتف كل ثلاث اشهر على سبيل المثال. يجب تجنب الاعذار التي لا يمكنك اعتمادها فقط لتقترض مالا. </w:t>
      </w:r>
    </w:p>
    <w:p w:rsidR="001424BD" w:rsidRPr="008C7ACB" w:rsidRDefault="001424BD" w:rsidP="008A4D83">
      <w:pPr>
        <w:pStyle w:val="ListParagraph"/>
        <w:numPr>
          <w:ilvl w:val="0"/>
          <w:numId w:val="44"/>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رفع مستوى الوعي المالي</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يوجد الكثير من الدورات والمحتوى الالكتروني على الانترنيت باللغة العربية والانجليزية، التي تهتم بمجال الثقافة المالية الشخصية ، تعلمك مهارات الإدارة و السيطرة على أمورك المالية و كيفية إتخاذ القرارات السليمة وتغيير السلوكيات التي تضر بمستقبلك المالي. قد تجد صعوبة في البداية في فهم المصطلحات المهمة والأساسية، لكن مع الوقت ستتمكن من التعامل مع هذه المفاهيم وبالتالي تتمكن من تعزيز ثقافتك المالية.</w:t>
      </w:r>
    </w:p>
    <w:p w:rsidR="001424BD" w:rsidRPr="008C7ACB" w:rsidRDefault="001424BD" w:rsidP="008A4D83">
      <w:pPr>
        <w:pStyle w:val="ListParagraph"/>
        <w:numPr>
          <w:ilvl w:val="0"/>
          <w:numId w:val="43"/>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الادخار ضرورة وليس اختيار</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lastRenderedPageBreak/>
        <w:t>تتعذر الغالبية بعدم كفاية الراتب للادخار، بينما في الواقع ، مادام الفرد يملك دخلا يغطي استهلاكه الشهري فهو فعليا يستطيع أن يدّخر 10% من دخله. إن الادخار ليس مجرد تكديس عبثي للمال وبجشع كما يفسره البعض! بل عملية واعية لتأمين مخصصات مالية لمواجهة الحاجات المالية للمستقبل سواء الاعتيادية أو الطارئة المستقبلية.</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الادخار هو نظام لتقليل صدمات الحياة وتحسين جودة حياة الاسرة، ويظهر ذلك جليا في أوقات الطوارئ المالية والأزمات غير المتوقعة. ونحتاج أيضا إلى ادخار المال للأمور التي يمكن توقعها كذلك، على سبيل المثال: توفير المال اللازم لإمتلاك منزل شخصي، فإن كنت قد ادخرت المال الكافي لذلك فإنك سوف لن تحتاج إلى الإقتراض، أو على الأقل لن تكون مضطرا إلى اقتراض كامل كلفة تملك المنزل. سنحتاج للادخار من تعليم الأبناء خصوصا في مراحل الدراسات العليا. وغير ذلك من الحاجات المستقبلية.</w:t>
      </w:r>
    </w:p>
    <w:p w:rsidR="001424BD" w:rsidRPr="00386CA3" w:rsidRDefault="001424BD" w:rsidP="008A4D83">
      <w:pPr>
        <w:pStyle w:val="ListParagraph"/>
        <w:numPr>
          <w:ilvl w:val="0"/>
          <w:numId w:val="42"/>
        </w:numPr>
        <w:spacing w:after="120" w:line="240" w:lineRule="auto"/>
        <w:jc w:val="both"/>
        <w:rPr>
          <w:rFonts w:ascii="Adobe Arabic" w:hAnsi="Adobe Arabic" w:cs="Adobe Arabic"/>
          <w:color w:val="0070C0"/>
          <w:sz w:val="36"/>
          <w:szCs w:val="36"/>
          <w:rtl/>
          <w:lang w:bidi="ar-EG"/>
        </w:rPr>
      </w:pPr>
      <w:r w:rsidRPr="00386CA3">
        <w:rPr>
          <w:rFonts w:ascii="Adobe Arabic" w:hAnsi="Adobe Arabic" w:cs="Adobe Arabic"/>
          <w:color w:val="0070C0"/>
          <w:sz w:val="36"/>
          <w:szCs w:val="36"/>
          <w:rtl/>
          <w:lang w:bidi="ar-EG"/>
        </w:rPr>
        <w:t>التخطيط للاستثمار</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الشخص الفاشل من الناحية المالية هو الذي يفكر فقط في الراتب وكيفية انفاقه. بينما الشخص الطموح لا يسارع بانفاق كل دخله هنا و هناك، بل يحاول ان يسخر جزءًا منه للاستثمار. </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وتوجد العديد من الخيارات الاستثمارية الأمثل و لو كانت انطلاقا من رأس مال صغير. إذا لم تكن مواردك المالية تسمح الآن بالاستثمار فلا مشكلة. كل ما عليك هو تفعيل الادخار لبناء راس مال يمكن استثماره في المستقبل. </w:t>
      </w:r>
    </w:p>
    <w:p w:rsidR="001424BD" w:rsidRPr="008C7ACB" w:rsidRDefault="001424BD" w:rsidP="008A4D83">
      <w:pPr>
        <w:pStyle w:val="ListParagraph"/>
        <w:numPr>
          <w:ilvl w:val="0"/>
          <w:numId w:val="42"/>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التخطيط المالي للأسرة</w:t>
      </w:r>
    </w:p>
    <w:p w:rsidR="001424BD" w:rsidRPr="00537947" w:rsidRDefault="001424BD" w:rsidP="001424BD">
      <w:pPr>
        <w:spacing w:after="120" w:line="240" w:lineRule="auto"/>
        <w:jc w:val="both"/>
        <w:rPr>
          <w:rFonts w:ascii="Adobe Arabic" w:hAnsi="Adobe Arabic" w:cs="Adobe Arabic"/>
          <w:b/>
          <w:bCs/>
          <w:sz w:val="36"/>
          <w:szCs w:val="36"/>
          <w:rtl/>
          <w:lang w:bidi="ar-EG"/>
        </w:rPr>
      </w:pPr>
      <w:r w:rsidRPr="00386CA3">
        <w:rPr>
          <w:rFonts w:ascii="Adobe Arabic" w:hAnsi="Adobe Arabic" w:cs="Adobe Arabic"/>
          <w:sz w:val="36"/>
          <w:szCs w:val="36"/>
          <w:rtl/>
          <w:lang w:bidi="ar-EG"/>
        </w:rPr>
        <w:t xml:space="preserve">في كثير من الأحيان نشعر وكأن جيوبنا مثقوبة، نجني المال ولكن لا نعرف كيف يتم صرفه. ينتهي الراتب قبل نهاية الشهر.. هذا لسان حال الكثير من الأسر. أصبحت كل أسرة في الوقت الراهن بحاجة ماسّة إلى تطبيق موازنة الأسرة وفق مبادئ التخطيط المالي السليم. ومن الناحية العملية، يعني التخطيط المالي للاسرة وضع الخيارات والاحتمالات في الوقت الحاضر، و التي يمكن أن تؤدي إلى نتائج إيجابية وجيدة في المستقبل. بما يضمن تأمين الحاجيات المالية للأسرة في الوقت الحاضر ومستقبلا. </w:t>
      </w:r>
      <w:r w:rsidRPr="00537947">
        <w:rPr>
          <w:rFonts w:ascii="Adobe Arabic" w:hAnsi="Adobe Arabic" w:cs="Adobe Arabic"/>
          <w:b/>
          <w:bCs/>
          <w:sz w:val="36"/>
          <w:szCs w:val="36"/>
          <w:rtl/>
          <w:lang w:bidi="ar-EG"/>
        </w:rPr>
        <w:t xml:space="preserve">وتندرج </w:t>
      </w:r>
      <w:hyperlink r:id="rId31" w:history="1">
        <w:r w:rsidRPr="00072CB5">
          <w:rPr>
            <w:rStyle w:val="Hyperlink"/>
            <w:rFonts w:ascii="Adobe Arabic" w:hAnsi="Adobe Arabic" w:cs="Adobe Arabic"/>
            <w:b/>
            <w:bCs/>
            <w:sz w:val="36"/>
            <w:szCs w:val="36"/>
            <w:rtl/>
            <w:lang w:bidi="ar-EG"/>
          </w:rPr>
          <w:t>الحاجات المالية ضمن نوعين:</w:t>
        </w:r>
      </w:hyperlink>
    </w:p>
    <w:p w:rsidR="001424BD" w:rsidRPr="00537947" w:rsidRDefault="001424BD" w:rsidP="008A4D83">
      <w:pPr>
        <w:pStyle w:val="ListParagraph"/>
        <w:numPr>
          <w:ilvl w:val="0"/>
          <w:numId w:val="39"/>
        </w:numPr>
        <w:spacing w:after="120" w:line="240" w:lineRule="auto"/>
        <w:jc w:val="both"/>
        <w:rPr>
          <w:rFonts w:ascii="Adobe Arabic" w:hAnsi="Adobe Arabic" w:cs="Adobe Arabic"/>
          <w:color w:val="7030A0"/>
          <w:sz w:val="36"/>
          <w:szCs w:val="36"/>
          <w:rtl/>
          <w:lang w:bidi="ar-EG"/>
        </w:rPr>
      </w:pPr>
      <w:r w:rsidRPr="00537947">
        <w:rPr>
          <w:rFonts w:ascii="Adobe Arabic" w:hAnsi="Adobe Arabic" w:cs="Adobe Arabic"/>
          <w:color w:val="7030A0"/>
          <w:sz w:val="36"/>
          <w:szCs w:val="36"/>
          <w:rtl/>
          <w:lang w:bidi="ar-EG"/>
        </w:rPr>
        <w:t xml:space="preserve">الحاجة للمال لمواجهة حدث معروف مسبقاً </w:t>
      </w:r>
      <w:r w:rsidRPr="00537947">
        <w:rPr>
          <w:rFonts w:ascii="Adobe Arabic" w:hAnsi="Adobe Arabic" w:cs="Adobe Arabic"/>
          <w:color w:val="7030A0"/>
          <w:sz w:val="36"/>
          <w:szCs w:val="36"/>
          <w:lang w:bidi="ar-EG"/>
        </w:rPr>
        <w:t>Predictable Event</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ولمواجهة الأحداث المعروف حدوثها مسبقا او الممكن التنبؤ بها يجب تجميع وادخار المال لمواجهة هذا الهدف ولفترة محددة تنقضي بتحقق الحدث. مثال ذلك معرفتنا لموعد سداد قرض حصلنا عليه ، كذلك دخول المدارس والجامعات، حيث يبدأ الأهل بالادخار منذ فترة وصولا الى وقت دفع الرسوم المدرسية او الجامعية او لوضع ميزانية ومخصص لدفع المبلغ في وقت محدد حتى الادخار لزواج ابنائهم في المستقبل، ولكن دون تحديد موعد لهذا الحدث السعيد.</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lastRenderedPageBreak/>
        <w:t>معظم الخطط المالية لمواجهة الحاجات المعروفة مسبقا تكون مصممة للاستفادة منها والحصول على المال خلال فترة حياة هذا الشخص.</w:t>
      </w:r>
    </w:p>
    <w:p w:rsidR="001424BD" w:rsidRPr="00537947" w:rsidRDefault="001424BD" w:rsidP="008A4D83">
      <w:pPr>
        <w:pStyle w:val="ListParagraph"/>
        <w:numPr>
          <w:ilvl w:val="0"/>
          <w:numId w:val="39"/>
        </w:numPr>
        <w:spacing w:after="120" w:line="240" w:lineRule="auto"/>
        <w:jc w:val="both"/>
        <w:rPr>
          <w:rFonts w:ascii="Adobe Arabic" w:hAnsi="Adobe Arabic" w:cs="Adobe Arabic"/>
          <w:color w:val="7030A0"/>
          <w:sz w:val="36"/>
          <w:szCs w:val="36"/>
          <w:rtl/>
          <w:lang w:bidi="ar-EG"/>
        </w:rPr>
      </w:pPr>
      <w:r w:rsidRPr="00537947">
        <w:rPr>
          <w:rFonts w:ascii="Adobe Arabic" w:hAnsi="Adobe Arabic" w:cs="Adobe Arabic"/>
          <w:color w:val="7030A0"/>
          <w:sz w:val="36"/>
          <w:szCs w:val="36"/>
          <w:rtl/>
          <w:lang w:bidi="ar-EG"/>
        </w:rPr>
        <w:t xml:space="preserve">الحاجة للمال لمواجهة حدث غير معروف مسبقا </w:t>
      </w:r>
      <w:r w:rsidRPr="00537947">
        <w:rPr>
          <w:rFonts w:ascii="Adobe Arabic" w:hAnsi="Adobe Arabic" w:cs="Adobe Arabic"/>
          <w:color w:val="7030A0"/>
          <w:sz w:val="36"/>
          <w:szCs w:val="36"/>
          <w:lang w:bidi="ar-EG"/>
        </w:rPr>
        <w:t>Unpredictable Event</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الحاجات التي لا يمكن التنبؤ بها، فهي كثيرة قد تحدث او لا تحدث منها المرض والإعاقة أو وفاة الأهل قبل نضوج الأبناء او البطالة، وبالتالي هناك حاجة كبيرة للفرد ان يحمي نفسه وعائلته من هذه المخاطر، وأن يكون متأكدا ان فوائد خططه المالية والبرامج المتعلقة بها ذات عائد يكفي حاجات عائلته.</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التخطيط المالي للاسرة أساس تحقيق الاستقرار الأسري. وفيما تقديم </w:t>
      </w:r>
      <w:hyperlink r:id="rId32" w:history="1">
        <w:r w:rsidRPr="00072CB5">
          <w:rPr>
            <w:rStyle w:val="Hyperlink"/>
            <w:rFonts w:ascii="Adobe Arabic" w:hAnsi="Adobe Arabic" w:cs="Adobe Arabic"/>
            <w:sz w:val="36"/>
            <w:szCs w:val="36"/>
            <w:rtl/>
            <w:lang w:bidi="ar-EG"/>
          </w:rPr>
          <w:t>أهم الخطوات القابلة للتطبيق على مستوى الاسرة :</w:t>
        </w:r>
      </w:hyperlink>
    </w:p>
    <w:p w:rsidR="001424BD" w:rsidRPr="00386CA3" w:rsidRDefault="001424BD" w:rsidP="001424BD">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تقييم الوضع المالي</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أول ما ينبغي القيام به لإعداة التوازن المالي للأسرة هو معرفة الوضع الحالي، فلن يستطيع أن يخطط أحد ما دام لا يعي جيدا نقطة الانطلاق. مثلاً: مقدار دخل الأسرة، حصر جميع الديون وجدولتها وتصنيفها حيب ما يجب تسديده بأقرب وقت؟ وما يمكن تأجيله؟ وما هو حجم الإنفاق الشهري وما إذا كان هنالك أي أمور يمكن الاستغناء عنها أو ترشيدها؟</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ابدأ بدراسة الموقف وكتابة النقاط التي على الاسرة أن تنفذها لتذليل العقبات وبداية بسط الطريق امام التنظيم المالي، وأول خطواته إعداد الموازنة الشهرية.</w:t>
      </w:r>
    </w:p>
    <w:p w:rsidR="001424BD" w:rsidRPr="00386CA3" w:rsidRDefault="001424BD" w:rsidP="001424BD">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الموازنة الشهرية للاسرة</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القاعدة الذهبية في الموازنة الشهرية تفيد أنه لا يتجاوز السكن ثلث الراتب، وما لا تتجاوز 10% على الترفيه و 40% على الحاجيات الأساسية (الطعام والشراب والتنقل والتعليم..). والنسبة المُتبقِّية توجَّه للادخار. طبعًا يمكن تغيير هذه النسب حسب ظروف كل أسرة، لكن أي خلل كبير في النسب فتكون هناك مشكلة تحتاج إلى حل.</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الموازنة الناجحة تُحدَّد على ضوء الأولويات وليس بناءً على المنافسة الاجتماعية المزيّفة. فلا ينبغي ان تقارن الاسرة وضعها بالآخرين، فكل أسرة تختلف احتياجاتها، فقد يكون شراء سيارة مجرد كماليات يمكن الاستغناء عنها، بينما أحد الجيران هي من الأساسيات لوجود مريض لديهم في البيت، أو أي ظرف آخر.</w:t>
      </w:r>
    </w:p>
    <w:p w:rsidR="001424BD" w:rsidRPr="00386CA3" w:rsidRDefault="001424BD" w:rsidP="001424BD">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وضع الأهداف المالية</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إن من مبادئ التخطيط المالي الاساسية تحديد أهداف مالية واضحة وواقعية. وتختلف الاهداف المالية من أسرة الى أخرى. فهناك من يسعى للتخلص من الديون، وهناك من يطمح لزيادة دخل الاسرة أو الدخول في استثمار معين.</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مثال على هدف مالي : مثلا أن تقول بأنه حتى نهاية هذا العام سيتم القضاء على الديون أو تخفيضها بنسبة 50%. ومن شروط رسم الأهداف أن يكون الهدف واضحا ومحددا وقابلا </w:t>
      </w:r>
      <w:r w:rsidRPr="00386CA3">
        <w:rPr>
          <w:rFonts w:ascii="Adobe Arabic" w:hAnsi="Adobe Arabic" w:cs="Adobe Arabic"/>
          <w:sz w:val="36"/>
          <w:szCs w:val="36"/>
          <w:rtl/>
          <w:lang w:bidi="ar-EG"/>
        </w:rPr>
        <w:lastRenderedPageBreak/>
        <w:t>للتطبيق، فلا ينفع أن نضع هدفا عاما فضفاضا مثل أن تقول: الهدف هو تحسين الوضع المعيشي، ولا يصح أن تترك الأمور بدون مدة ومنية محددة. وأن يكون الهدف قابلا للتحقيق وفقاً لإمكانياتك فالأهداف الكبيرة جدا مستحيلة التنفيذ قد يكون لها أثر عكسي على تثبيط الهمة لعدم القدرة على تحقيقها. (الاهداف الذكية).</w:t>
      </w:r>
    </w:p>
    <w:p w:rsidR="001424BD" w:rsidRPr="00386CA3" w:rsidRDefault="001424BD" w:rsidP="001424BD">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تأمين غلاف مالي للطوارئ</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هناك ظروف غير متوقّعة يمكن أن تؤثر سلباً على الميزانية بالرغم من التخطيط الجيد لها. فقد تحدُث أمور لا يمكن التنبؤ بها ويجب التحوط لها، وهي كثيرة وهي قد تحدث أو لا تحدث، كالمرض أو عطل السيارة أو البطالة. وهذه الحالات لا يمكن لأي شخص أن يتنبأ بحدوثها، إلا انه رغم ذلك تترك اثرها المالي السلبي على الاسرة في حال حدوثها، مما يفرض الحاجة إلى حماية الأسرة من هذه المخاطر. وفي هذا الباب ينصح الخبراء بتخصيص غلاف مالي للطوارئ والمبلغ المثالي يساوي مجمور رواتب 6 أشهر إلى سنة.</w:t>
      </w:r>
    </w:p>
    <w:p w:rsidR="001424BD" w:rsidRPr="00386CA3" w:rsidRDefault="001424BD" w:rsidP="001424BD">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إشراك الجميع في التخطيط</w:t>
      </w:r>
    </w:p>
    <w:p w:rsidR="001424BD" w:rsidRPr="00386CA3" w:rsidRDefault="001424BD" w:rsidP="001424BD">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على أفراد الأسرة المشاركة والتوافق على الموازنة الأهداف المالية لضمان تحقيقها بشكل جيد. يؤكّد المهتمون بالشؤون المالية للأسرة على ضرورة إشراك أفراد الأسرة جميعهم وأخذ آرائهم ومقترحاتهم للتخطيط للمستقبل يحقق التفاعل الإيجابي مع الميزانية المقترحة للأسرة، ويكفل في نفس الوقت تحقيق الأهداف التي وضعت في الأساس لها الميزانية. إن تفهم جميع أفراد الأسرة لأهداف الميزانية واشراكهم في إعدادها، سيخلق نوعا من التفهم، وسيقلل من الاندفاع لشراء الحاجيات التي قد لا تكون ضرورية وليس لها بند يسندها في الميزانية.</w:t>
      </w:r>
    </w:p>
    <w:p w:rsidR="001424BD" w:rsidRDefault="001424BD" w:rsidP="001424BD">
      <w:pPr>
        <w:spacing w:after="120" w:line="240" w:lineRule="auto"/>
        <w:jc w:val="both"/>
        <w:rPr>
          <w:rFonts w:ascii="Adobe Arabic" w:hAnsi="Adobe Arabic" w:cs="Adobe Arabic"/>
          <w:color w:val="C00000"/>
          <w:sz w:val="36"/>
          <w:szCs w:val="36"/>
          <w:u w:val="single"/>
          <w:rtl/>
          <w:lang w:bidi="ar-EG"/>
        </w:rPr>
      </w:pPr>
    </w:p>
    <w:p w:rsidR="001424BD" w:rsidRPr="00537947" w:rsidRDefault="001424BD" w:rsidP="001424BD">
      <w:pPr>
        <w:spacing w:after="120" w:line="240" w:lineRule="auto"/>
        <w:jc w:val="both"/>
        <w:rPr>
          <w:rFonts w:ascii="Adobe Arabic" w:hAnsi="Adobe Arabic" w:cs="Adobe Arabic"/>
          <w:b/>
          <w:bCs/>
          <w:color w:val="C00000"/>
          <w:sz w:val="36"/>
          <w:szCs w:val="36"/>
          <w:rtl/>
          <w:lang w:bidi="ar-EG"/>
        </w:rPr>
      </w:pPr>
      <w:r w:rsidRPr="00537947">
        <w:rPr>
          <w:rFonts w:ascii="Adobe Arabic" w:hAnsi="Adobe Arabic" w:cs="Adobe Arabic"/>
          <w:b/>
          <w:bCs/>
          <w:color w:val="C00000"/>
          <w:sz w:val="36"/>
          <w:szCs w:val="36"/>
          <w:rtl/>
          <w:lang w:bidi="ar-EG"/>
        </w:rPr>
        <w:t>مزايا التخطيط المالي</w:t>
      </w:r>
      <w:r>
        <w:rPr>
          <w:rFonts w:ascii="Adobe Arabic" w:hAnsi="Adobe Arabic" w:cs="Adobe Arabic" w:hint="cs"/>
          <w:b/>
          <w:bCs/>
          <w:color w:val="C00000"/>
          <w:sz w:val="36"/>
          <w:szCs w:val="36"/>
          <w:rtl/>
          <w:lang w:bidi="ar-EG"/>
        </w:rPr>
        <w:t>:</w:t>
      </w:r>
    </w:p>
    <w:p w:rsidR="001424BD" w:rsidRPr="00045E48" w:rsidRDefault="001424BD" w:rsidP="001424BD">
      <w:pPr>
        <w:spacing w:after="120" w:line="240" w:lineRule="auto"/>
        <w:jc w:val="both"/>
        <w:rPr>
          <w:rFonts w:ascii="Adobe Arabic" w:hAnsi="Adobe Arabic" w:cs="Adobe Arabic"/>
          <w:b/>
          <w:bCs/>
          <w:sz w:val="36"/>
          <w:szCs w:val="36"/>
          <w:rtl/>
        </w:rPr>
      </w:pPr>
      <w:r w:rsidRPr="00386CA3">
        <w:rPr>
          <w:rFonts w:ascii="Adobe Arabic" w:hAnsi="Adobe Arabic" w:cs="Adobe Arabic"/>
          <w:sz w:val="36"/>
          <w:szCs w:val="36"/>
          <w:rtl/>
        </w:rPr>
        <w:t>العديد من المزايا التي تتمتع بها الخطة المالية، والتي تحظى بها الأعمال والمؤسسات والشركات بشكل عام،</w:t>
      </w:r>
      <w:r w:rsidRPr="00386CA3">
        <w:rPr>
          <w:rFonts w:ascii="Adobe Arabic" w:hAnsi="Adobe Arabic" w:cs="Adobe Arabic"/>
          <w:color w:val="0070C0"/>
          <w:sz w:val="36"/>
          <w:szCs w:val="36"/>
          <w:rtl/>
        </w:rPr>
        <w:t xml:space="preserve"> </w:t>
      </w:r>
      <w:hyperlink r:id="rId33" w:history="1">
        <w:r w:rsidR="00045E48" w:rsidRPr="00045E48">
          <w:rPr>
            <w:rStyle w:val="Hyperlink"/>
            <w:rFonts w:ascii="Adobe Arabic" w:hAnsi="Adobe Arabic" w:cs="Adobe Arabic"/>
            <w:b/>
            <w:bCs/>
            <w:sz w:val="36"/>
            <w:szCs w:val="36"/>
            <w:rtl/>
          </w:rPr>
          <w:t>ومن أهم هذه المزايا ما يلي:</w:t>
        </w:r>
      </w:hyperlink>
    </w:p>
    <w:p w:rsidR="001424BD" w:rsidRPr="007A4C62" w:rsidRDefault="001424BD" w:rsidP="008A4D83">
      <w:pPr>
        <w:pStyle w:val="ListParagraph"/>
        <w:numPr>
          <w:ilvl w:val="0"/>
          <w:numId w:val="4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المحافظة على أموال المؤسسة: من خلال ما تُقدمه الخطة المالية، من عمليات تقديرية للأموال التي من الممكن أن يتم إنفاقها خلال الفترة المالية أو خلال العملية المالية؛ فإن المؤسسة تستطيع السيطرة والتحكم بكمية الأموال بناءً على اتباع هذه الخطة وكذلك يتم السيطرة على عمليات الإنفاق غير الهامة.  </w:t>
      </w:r>
    </w:p>
    <w:p w:rsidR="001424BD" w:rsidRPr="007A4C62" w:rsidRDefault="001424BD" w:rsidP="008A4D83">
      <w:pPr>
        <w:pStyle w:val="ListParagraph"/>
        <w:numPr>
          <w:ilvl w:val="0"/>
          <w:numId w:val="4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المساعدة على اختيار الشكل الرأس مالي: من خلال الخطة المالية تستطيع المؤسسة أن تختار الهيكل الرأس مالي المناسب والملائم لطبيعة عملها وكذلك لطبيعة الأموال الموجودة لديها، وكذلك من خلال المشاركة في عملية ترتيب الأموال ومعرفة مصادرها، واستخدامها على فترات زمنية ملائمة.</w:t>
      </w:r>
    </w:p>
    <w:p w:rsidR="001424BD" w:rsidRPr="007A4C62" w:rsidRDefault="001424BD" w:rsidP="008A4D83">
      <w:pPr>
        <w:pStyle w:val="ListParagraph"/>
        <w:numPr>
          <w:ilvl w:val="0"/>
          <w:numId w:val="4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 xml:space="preserve">المساعدة في تمويل المشاريع: من خلال الخطة المالية أو التخطيط المالي تستطيع المؤسسات معرفة استخدام الأموال وكذلك مطارح توظيفها، فالخطة المالية تعمل على </w:t>
      </w:r>
      <w:r w:rsidRPr="007A4C62">
        <w:rPr>
          <w:rFonts w:ascii="Adobe Arabic" w:hAnsi="Adobe Arabic" w:cs="Adobe Arabic"/>
          <w:sz w:val="36"/>
          <w:szCs w:val="36"/>
          <w:rtl/>
        </w:rPr>
        <w:lastRenderedPageBreak/>
        <w:t>دراسة المشاريع التي من الممكن أن تضخ أرباح للمؤسسة وتضعها في الخطة، وكذلك توضح المشاريع الخاسرة وتضعها في الخطة للقيام بتجنبها  .</w:t>
      </w:r>
    </w:p>
    <w:p w:rsidR="001424BD" w:rsidRPr="007A4C62" w:rsidRDefault="001424BD" w:rsidP="008A4D83">
      <w:pPr>
        <w:pStyle w:val="ListParagraph"/>
        <w:numPr>
          <w:ilvl w:val="0"/>
          <w:numId w:val="4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المشاركة في الأنشطة التنفيذية: بناءً على الخطة والتخطيط المالي، يتم توضيح مطارح النجاح ومطارح الفشل لوظائف المؤسسة، مثل عمليات الإنتاج والتوزيع أثناء تطبيق الأعمال التجارية؛ وذلك بناءً على اعتماد القرارات المالية الناجحة الموجودة في الخطة.  </w:t>
      </w:r>
    </w:p>
    <w:p w:rsidR="001424BD" w:rsidRPr="007A4C62" w:rsidRDefault="001424BD" w:rsidP="008A4D83">
      <w:pPr>
        <w:pStyle w:val="ListParagraph"/>
        <w:numPr>
          <w:ilvl w:val="0"/>
          <w:numId w:val="41"/>
        </w:numPr>
        <w:spacing w:after="120" w:line="240" w:lineRule="auto"/>
        <w:jc w:val="both"/>
        <w:rPr>
          <w:rFonts w:ascii="Adobe Arabic" w:hAnsi="Adobe Arabic" w:cs="Adobe Arabic"/>
          <w:sz w:val="36"/>
          <w:szCs w:val="36"/>
          <w:rtl/>
          <w:lang w:bidi="ar-EG"/>
        </w:rPr>
      </w:pPr>
      <w:r w:rsidRPr="007A4C62">
        <w:rPr>
          <w:rFonts w:ascii="Adobe Arabic" w:hAnsi="Adobe Arabic" w:cs="Adobe Arabic"/>
          <w:sz w:val="36"/>
          <w:szCs w:val="36"/>
          <w:rtl/>
        </w:rPr>
        <w:t>تعزيز الرقابة المالية: من خلال التخطيط المالية وكتابة الخطة المالية، تستطيع الجهات الرقابية متابعة ومراقبة الأفراد ومدى التزامهم بالخطط الموضوعة بكل سهولة، فالخطة تُسهل الأعمال وتوضحها وكذلك تُسهل العملية الرقابية؛ لأنها توضح جميع التكاليف والمصاريف الواجب إنفاقها</w:t>
      </w:r>
      <w:r w:rsidRPr="007A4C62">
        <w:rPr>
          <w:rFonts w:ascii="Adobe Arabic" w:hAnsi="Adobe Arabic" w:cs="Adobe Arabic"/>
          <w:sz w:val="36"/>
          <w:szCs w:val="36"/>
          <w:lang w:bidi="ar-EG"/>
        </w:rPr>
        <w:t>.</w:t>
      </w:r>
    </w:p>
    <w:p w:rsidR="001424BD" w:rsidRPr="00537947" w:rsidRDefault="001424BD" w:rsidP="001424BD">
      <w:pPr>
        <w:spacing w:after="120" w:line="240" w:lineRule="auto"/>
        <w:jc w:val="both"/>
        <w:rPr>
          <w:rFonts w:ascii="Adobe Arabic" w:hAnsi="Adobe Arabic" w:cs="Adobe Arabic"/>
          <w:b/>
          <w:bCs/>
          <w:sz w:val="36"/>
          <w:szCs w:val="36"/>
          <w:rtl/>
          <w:lang w:bidi="ar-EG"/>
        </w:rPr>
      </w:pPr>
      <w:r w:rsidRPr="00386CA3">
        <w:rPr>
          <w:rFonts w:ascii="Adobe Arabic" w:hAnsi="Adobe Arabic" w:cs="Adobe Arabic"/>
          <w:sz w:val="36"/>
          <w:szCs w:val="36"/>
          <w:lang w:bidi="ar-EG"/>
        </w:rPr>
        <w:br/>
      </w:r>
      <w:r w:rsidRPr="00537947">
        <w:rPr>
          <w:rFonts w:ascii="Adobe Arabic" w:hAnsi="Adobe Arabic" w:cs="Adobe Arabic"/>
          <w:b/>
          <w:bCs/>
          <w:color w:val="C00000"/>
          <w:sz w:val="36"/>
          <w:szCs w:val="36"/>
          <w:rtl/>
        </w:rPr>
        <w:t>معوقات التخطيط المالي</w:t>
      </w:r>
      <w:r>
        <w:rPr>
          <w:rFonts w:ascii="Adobe Arabic" w:hAnsi="Adobe Arabic" w:cs="Adobe Arabic" w:hint="cs"/>
          <w:b/>
          <w:bCs/>
          <w:color w:val="C00000"/>
          <w:sz w:val="36"/>
          <w:szCs w:val="36"/>
          <w:rtl/>
        </w:rPr>
        <w:t>:</w:t>
      </w:r>
    </w:p>
    <w:p w:rsidR="001424BD" w:rsidRPr="00386CA3" w:rsidRDefault="001424BD" w:rsidP="00045E48">
      <w:pPr>
        <w:spacing w:after="120" w:line="240" w:lineRule="auto"/>
        <w:jc w:val="lowKashida"/>
        <w:rPr>
          <w:rFonts w:ascii="Adobe Arabic" w:hAnsi="Adobe Arabic" w:cs="Adobe Arabic"/>
          <w:sz w:val="36"/>
          <w:szCs w:val="36"/>
          <w:rtl/>
        </w:rPr>
      </w:pPr>
      <w:r w:rsidRPr="00386CA3">
        <w:rPr>
          <w:rFonts w:ascii="Adobe Arabic" w:hAnsi="Adobe Arabic" w:cs="Adobe Arabic"/>
          <w:sz w:val="36"/>
          <w:szCs w:val="36"/>
          <w:rtl/>
        </w:rPr>
        <w:t xml:space="preserve">العديد من المقومات التي من الممكن أن تواجه عملية التخطيط المالي. ومن أهم هذه المعوقات هي ما يلي:   </w:t>
      </w:r>
    </w:p>
    <w:p w:rsidR="001424BD" w:rsidRPr="00537947" w:rsidRDefault="003C6B9B" w:rsidP="001424BD">
      <w:pPr>
        <w:spacing w:after="120" w:line="240" w:lineRule="auto"/>
        <w:jc w:val="both"/>
        <w:rPr>
          <w:rFonts w:ascii="Adobe Arabic" w:hAnsi="Adobe Arabic" w:cs="Adobe Arabic"/>
          <w:b/>
          <w:bCs/>
          <w:color w:val="0070C0"/>
          <w:sz w:val="36"/>
          <w:szCs w:val="36"/>
          <w:rtl/>
        </w:rPr>
      </w:pPr>
      <w:hyperlink r:id="rId34" w:history="1">
        <w:r w:rsidR="001424BD" w:rsidRPr="00045E48">
          <w:rPr>
            <w:rStyle w:val="Hyperlink"/>
            <w:rFonts w:ascii="Adobe Arabic" w:hAnsi="Adobe Arabic" w:cs="Adobe Arabic"/>
            <w:b/>
            <w:bCs/>
            <w:sz w:val="36"/>
            <w:szCs w:val="36"/>
            <w:rtl/>
          </w:rPr>
          <w:t>معوقات ناتجة عن المسؤولين:  </w:t>
        </w:r>
      </w:hyperlink>
    </w:p>
    <w:p w:rsidR="001424BD" w:rsidRPr="00386CA3" w:rsidRDefault="001424BD" w:rsidP="001424BD">
      <w:p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 بعض الأخطاء الخاصة بالمنفذين لهذه الخطة ومن أهم هذه الأخطاء ما يلي:  </w:t>
      </w:r>
    </w:p>
    <w:p w:rsidR="001424BD" w:rsidRPr="00386CA3" w:rsidRDefault="001424BD" w:rsidP="001424BD">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عدم الالتزام بالتخطيط: هنالك بعض الأخطاء التي من الممكن أن تحدث نتيجة عدم التزام المسؤولين عن تنفيذ الخطة بالخطة بالشكل الصحيح، ومن الممكن أن تكون هذه الأخطاء بقصد أو بغير قصد، وربما تكون نتيجة انشغالهم بأمور أُخرى داخل المؤسسة، أو عدم الاستغلال الأمثل للموارد الاقصادية الموجودة أمامهم.   </w:t>
      </w:r>
    </w:p>
    <w:p w:rsidR="001424BD" w:rsidRPr="00386CA3" w:rsidRDefault="001424BD" w:rsidP="001424BD">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من الممكن أن الخطة التي تم إرسالها للعمال والمنفذين بداخل المؤسسة، لم تؤخذ على محمل الجد ولم تُمنح الأهمية الكافية.   </w:t>
      </w:r>
    </w:p>
    <w:p w:rsidR="001424BD" w:rsidRPr="00386CA3" w:rsidRDefault="001424BD" w:rsidP="001424BD">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كذلك قد تكون الخبرة التي يتمتع بها العمال الموجودون في المؤسسة قليلة ولا يكون لديهم تجارب عمل سابقة؛ ممّا يؤدي إلى حدوث خلل في تطبيق الخطة المالية. </w:t>
      </w:r>
    </w:p>
    <w:p w:rsidR="001424BD" w:rsidRPr="00386CA3" w:rsidRDefault="001424BD" w:rsidP="001424BD">
      <w:pPr>
        <w:pStyle w:val="ListParagraph"/>
        <w:numPr>
          <w:ilvl w:val="0"/>
          <w:numId w:val="18"/>
        </w:numPr>
        <w:spacing w:after="120" w:line="240" w:lineRule="auto"/>
        <w:jc w:val="both"/>
        <w:rPr>
          <w:rFonts w:ascii="Adobe Arabic" w:hAnsi="Adobe Arabic" w:cs="Adobe Arabic"/>
          <w:sz w:val="36"/>
          <w:szCs w:val="36"/>
        </w:rPr>
      </w:pPr>
      <w:r w:rsidRPr="00386CA3">
        <w:rPr>
          <w:rFonts w:ascii="Adobe Arabic" w:hAnsi="Adobe Arabic" w:cs="Adobe Arabic"/>
          <w:sz w:val="36"/>
          <w:szCs w:val="36"/>
          <w:rtl/>
        </w:rPr>
        <w:t>عدم التغيير بشكل سريع وبشكل جدي: فالعملية التخطيطية تعتمد بالدرجة الأولى على التغيير وعلى مواكبة جميع التغيرات بشكل حديث، فلا بُدّ من أن تقوم المؤسسة بعمل جميع التغييرات اللازمة لغايات تحسين أداء العمل الخاصة بهم وتحسين تطبيق الخطة.</w:t>
      </w:r>
    </w:p>
    <w:p w:rsidR="001424BD" w:rsidRPr="00386CA3" w:rsidRDefault="001424BD" w:rsidP="001424BD">
      <w:pPr>
        <w:spacing w:after="120" w:line="240" w:lineRule="auto"/>
        <w:jc w:val="both"/>
        <w:rPr>
          <w:rFonts w:ascii="Adobe Arabic" w:hAnsi="Adobe Arabic" w:cs="Adobe Arabic"/>
          <w:sz w:val="36"/>
          <w:szCs w:val="36"/>
          <w:rtl/>
        </w:rPr>
      </w:pPr>
    </w:p>
    <w:p w:rsidR="001424BD" w:rsidRPr="00386CA3" w:rsidRDefault="001424BD" w:rsidP="001424BD">
      <w:pPr>
        <w:spacing w:after="120" w:line="240" w:lineRule="auto"/>
        <w:jc w:val="both"/>
        <w:rPr>
          <w:rFonts w:ascii="Adobe Arabic" w:hAnsi="Adobe Arabic" w:cs="Adobe Arabic"/>
          <w:sz w:val="36"/>
          <w:szCs w:val="36"/>
          <w:rtl/>
          <w:lang w:bidi="ar-JO"/>
        </w:rPr>
      </w:pPr>
    </w:p>
    <w:p w:rsidR="00045E48" w:rsidRDefault="00045E48">
      <w:pPr>
        <w:bidi w:val="0"/>
        <w:rPr>
          <w:rFonts w:ascii="Adobe Arabic" w:hAnsi="Adobe Arabic" w:cs="Adobe Arabic"/>
          <w:b/>
          <w:bCs/>
          <w:color w:val="0070C0"/>
          <w:sz w:val="36"/>
          <w:szCs w:val="36"/>
          <w:rtl/>
        </w:rPr>
      </w:pPr>
      <w:r>
        <w:rPr>
          <w:rFonts w:ascii="Adobe Arabic" w:hAnsi="Adobe Arabic" w:cs="Adobe Arabic"/>
          <w:b/>
          <w:bCs/>
          <w:color w:val="0070C0"/>
          <w:sz w:val="36"/>
          <w:szCs w:val="36"/>
          <w:rtl/>
        </w:rPr>
        <w:br w:type="page"/>
      </w:r>
    </w:p>
    <w:p w:rsidR="001424BD" w:rsidRPr="00537947" w:rsidRDefault="003C6B9B" w:rsidP="001424BD">
      <w:pPr>
        <w:spacing w:after="120" w:line="240" w:lineRule="auto"/>
        <w:jc w:val="both"/>
        <w:rPr>
          <w:rFonts w:ascii="Adobe Arabic" w:hAnsi="Adobe Arabic" w:cs="Adobe Arabic"/>
          <w:b/>
          <w:bCs/>
          <w:color w:val="0070C0"/>
          <w:sz w:val="36"/>
          <w:szCs w:val="36"/>
          <w:rtl/>
        </w:rPr>
      </w:pPr>
      <w:hyperlink r:id="rId35" w:history="1">
        <w:r w:rsidR="001424BD" w:rsidRPr="00045E48">
          <w:rPr>
            <w:rStyle w:val="Hyperlink"/>
            <w:rFonts w:ascii="Adobe Arabic" w:hAnsi="Adobe Arabic" w:cs="Adobe Arabic"/>
            <w:b/>
            <w:bCs/>
            <w:sz w:val="36"/>
            <w:szCs w:val="36"/>
            <w:rtl/>
          </w:rPr>
          <w:t>معوقات ناتجة عن الخطة المالية نفسها</w:t>
        </w:r>
      </w:hyperlink>
    </w:p>
    <w:p w:rsidR="001424BD" w:rsidRPr="007A4C62" w:rsidRDefault="001424BD" w:rsidP="008A4D83">
      <w:pPr>
        <w:pStyle w:val="ListParagraph"/>
        <w:numPr>
          <w:ilvl w:val="0"/>
          <w:numId w:val="40"/>
        </w:numPr>
        <w:spacing w:after="120" w:line="240" w:lineRule="auto"/>
        <w:ind w:left="360"/>
        <w:jc w:val="both"/>
        <w:rPr>
          <w:rFonts w:ascii="Adobe Arabic" w:hAnsi="Adobe Arabic" w:cs="Adobe Arabic"/>
          <w:sz w:val="36"/>
          <w:szCs w:val="36"/>
          <w:rtl/>
        </w:rPr>
      </w:pPr>
      <w:r w:rsidRPr="00045E48">
        <w:rPr>
          <w:rFonts w:ascii="Adobe Arabic" w:hAnsi="Adobe Arabic" w:cs="Adobe Arabic"/>
          <w:b/>
          <w:bCs/>
          <w:color w:val="7030A0"/>
          <w:sz w:val="36"/>
          <w:szCs w:val="36"/>
          <w:rtl/>
        </w:rPr>
        <w:t>صعوبة الحصول على معلوماتٍ دقيقة:</w:t>
      </w:r>
      <w:r w:rsidRPr="007A4C62">
        <w:rPr>
          <w:rFonts w:ascii="Adobe Arabic" w:hAnsi="Adobe Arabic" w:cs="Adobe Arabic"/>
          <w:color w:val="7030A0"/>
          <w:sz w:val="36"/>
          <w:szCs w:val="36"/>
          <w:rtl/>
        </w:rPr>
        <w:t xml:space="preserve"> </w:t>
      </w:r>
      <w:r w:rsidRPr="007A4C62">
        <w:rPr>
          <w:rFonts w:ascii="Adobe Arabic" w:hAnsi="Adobe Arabic" w:cs="Adobe Arabic"/>
          <w:sz w:val="36"/>
          <w:szCs w:val="36"/>
          <w:rtl/>
        </w:rPr>
        <w:t xml:space="preserve">في بعض الأحيان تكون الخطة المالية المقدمة غير كاملة وغير دقيقة 100% وربما قد يوجد فيها بعض التغرات؛ والتي بدورها تعمل على عدم التطبيق السليم لهذه الخطة، وذلك قد يؤدي إلى حدوث خلل في عملية تحقيق الأهداف، فأساس العمل الذي تقوم به المؤسسة للوصول إلى تحقيق الأهداف هو الخطة الجيدة والمناسبة، فلا يمكن التنبؤ بالأفكار المستقبلية والأعمال المستقبلية وجميع التغيرات والأمور الطارئة إلا من خلال اتباع وسيلة تنبؤ جيدة ودقيقة ومناسبة، تعمل على مساعدة منفذ الخطة على توقع كل ما سيحصل مستقبلاً بكل سهولة.   </w:t>
      </w:r>
    </w:p>
    <w:p w:rsidR="001424BD" w:rsidRPr="007A4C62" w:rsidRDefault="001424BD" w:rsidP="008A4D83">
      <w:pPr>
        <w:pStyle w:val="ListParagraph"/>
        <w:numPr>
          <w:ilvl w:val="0"/>
          <w:numId w:val="40"/>
        </w:numPr>
        <w:spacing w:after="120" w:line="240" w:lineRule="auto"/>
        <w:ind w:left="360"/>
        <w:jc w:val="both"/>
        <w:rPr>
          <w:rFonts w:ascii="Adobe Arabic" w:hAnsi="Adobe Arabic" w:cs="Adobe Arabic"/>
          <w:sz w:val="36"/>
          <w:szCs w:val="36"/>
          <w:rtl/>
        </w:rPr>
      </w:pPr>
      <w:r w:rsidRPr="007A4C62">
        <w:rPr>
          <w:rFonts w:ascii="Adobe Arabic" w:hAnsi="Adobe Arabic" w:cs="Adobe Arabic"/>
          <w:color w:val="7030A0"/>
          <w:sz w:val="36"/>
          <w:szCs w:val="36"/>
          <w:rtl/>
        </w:rPr>
        <w:t xml:space="preserve">سرعة التغيير: </w:t>
      </w:r>
      <w:r w:rsidRPr="007A4C62">
        <w:rPr>
          <w:rFonts w:ascii="Adobe Arabic" w:hAnsi="Adobe Arabic" w:cs="Adobe Arabic"/>
          <w:sz w:val="36"/>
          <w:szCs w:val="36"/>
          <w:rtl/>
        </w:rPr>
        <w:t xml:space="preserve">نظراً لحالات التطور السريع التي يشهدها العالم، ربما تتحول الخطة في فترة زمنية قصيرة جداً إلى خطة قديمة وغير عصرية وغير ملائمة؛ ممّا يؤدي إلى إرباك العديد من الأشخاص الذين سوف يقومون بتنفيذ الخطة، وعدم مواكبتهم لما يحدث بالسوق المحلي بشكل سريع وجيد.   </w:t>
      </w:r>
    </w:p>
    <w:p w:rsidR="001424BD" w:rsidRPr="007A4C62" w:rsidRDefault="001424BD" w:rsidP="008A4D83">
      <w:pPr>
        <w:pStyle w:val="ListParagraph"/>
        <w:numPr>
          <w:ilvl w:val="0"/>
          <w:numId w:val="40"/>
        </w:numPr>
        <w:spacing w:after="120" w:line="240" w:lineRule="auto"/>
        <w:ind w:left="360"/>
        <w:jc w:val="both"/>
        <w:rPr>
          <w:rFonts w:ascii="Adobe Arabic" w:hAnsi="Adobe Arabic" w:cs="Adobe Arabic"/>
          <w:sz w:val="36"/>
          <w:szCs w:val="36"/>
          <w:rtl/>
        </w:rPr>
      </w:pPr>
      <w:r w:rsidRPr="007A4C62">
        <w:rPr>
          <w:rFonts w:ascii="Adobe Arabic" w:hAnsi="Adobe Arabic" w:cs="Adobe Arabic"/>
          <w:color w:val="7030A0"/>
          <w:sz w:val="36"/>
          <w:szCs w:val="36"/>
          <w:rtl/>
        </w:rPr>
        <w:t xml:space="preserve">عدم المرونة: </w:t>
      </w:r>
      <w:r w:rsidRPr="007A4C62">
        <w:rPr>
          <w:rFonts w:ascii="Adobe Arabic" w:hAnsi="Adobe Arabic" w:cs="Adobe Arabic"/>
          <w:sz w:val="36"/>
          <w:szCs w:val="36"/>
          <w:rtl/>
        </w:rPr>
        <w:t xml:space="preserve">في كثير من الأحيان قد تكون الخطة المالية المقدمة غير مرنة وغير قابلة للتغير مع الظروف المحيطة، فكما ذكرنا فإنه من أهم خصائص الخطة الناجحة أن تكون مرنة قابلة للتغيير مع الظروف المحيطة، وكذلك أن تكون سهلة من حيث التطبيق من قِبل المنفذين.   </w:t>
      </w:r>
    </w:p>
    <w:p w:rsidR="001424BD" w:rsidRPr="007A4C62" w:rsidRDefault="001424BD" w:rsidP="008A4D83">
      <w:pPr>
        <w:pStyle w:val="ListParagraph"/>
        <w:numPr>
          <w:ilvl w:val="0"/>
          <w:numId w:val="40"/>
        </w:numPr>
        <w:spacing w:after="120" w:line="240" w:lineRule="auto"/>
        <w:ind w:left="360"/>
        <w:jc w:val="both"/>
        <w:rPr>
          <w:rFonts w:ascii="Adobe Arabic" w:hAnsi="Adobe Arabic" w:cs="Adobe Arabic"/>
          <w:sz w:val="36"/>
          <w:szCs w:val="36"/>
          <w:rtl/>
          <w:lang w:bidi="ar-EG"/>
        </w:rPr>
      </w:pPr>
      <w:r w:rsidRPr="007A4C62">
        <w:rPr>
          <w:rFonts w:ascii="Adobe Arabic" w:hAnsi="Adobe Arabic" w:cs="Adobe Arabic"/>
          <w:color w:val="7030A0"/>
          <w:sz w:val="36"/>
          <w:szCs w:val="36"/>
          <w:rtl/>
        </w:rPr>
        <w:t xml:space="preserve">الوقت والنفقات: </w:t>
      </w:r>
      <w:r w:rsidRPr="007A4C62">
        <w:rPr>
          <w:rFonts w:ascii="Adobe Arabic" w:hAnsi="Adobe Arabic" w:cs="Adobe Arabic"/>
          <w:sz w:val="36"/>
          <w:szCs w:val="36"/>
          <w:rtl/>
        </w:rPr>
        <w:t>حاجة المنفذين للخطة إلى الأموال والإيرادات وإلى الوقت، فربما يكون الوقت الممنوح لعملية تنفيذ الخطة غير كافٍ وغير مناسب لهذه الخطة، وكذلك مقدار الميزانية المالية التي تم رصدها لهذه العملية غير كافية</w:t>
      </w:r>
      <w:r w:rsidRPr="007A4C62">
        <w:rPr>
          <w:rFonts w:ascii="Adobe Arabic" w:hAnsi="Adobe Arabic" w:cs="Adobe Arabic"/>
          <w:sz w:val="36"/>
          <w:szCs w:val="36"/>
          <w:lang w:bidi="ar-EG"/>
        </w:rPr>
        <w:t>.</w:t>
      </w: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045E48" w:rsidRDefault="00045E48">
      <w:pPr>
        <w:bidi w:val="0"/>
        <w:rPr>
          <w:rtl/>
          <w:lang w:bidi="ar-EG"/>
        </w:rPr>
      </w:pPr>
      <w:r>
        <w:rPr>
          <w:rtl/>
          <w:lang w:bidi="ar-EG"/>
        </w:rPr>
        <w:br w:type="page"/>
      </w:r>
    </w:p>
    <w:p w:rsidR="007F505B" w:rsidRDefault="007F505B" w:rsidP="007F505B">
      <w:pPr>
        <w:rPr>
          <w:rtl/>
          <w:lang w:bidi="ar-EG"/>
        </w:rPr>
      </w:pPr>
    </w:p>
    <w:p w:rsidR="008C3813" w:rsidRDefault="001424BD" w:rsidP="007F505B">
      <w:pPr>
        <w:rPr>
          <w:rtl/>
          <w:lang w:bidi="ar-EG"/>
        </w:rPr>
      </w:pPr>
      <w:r w:rsidRPr="00043D8B">
        <w:rPr>
          <w:rFonts w:cs="Times New Roman"/>
          <w:noProof/>
        </w:rPr>
        <mc:AlternateContent>
          <mc:Choice Requires="wps">
            <w:drawing>
              <wp:anchor distT="0" distB="0" distL="114300" distR="114300" simplePos="0" relativeHeight="251727872" behindDoc="0" locked="0" layoutInCell="1" allowOverlap="1" wp14:anchorId="7BFB2846" wp14:editId="6D44FA8A">
                <wp:simplePos x="0" y="0"/>
                <wp:positionH relativeFrom="column">
                  <wp:posOffset>-409575</wp:posOffset>
                </wp:positionH>
                <wp:positionV relativeFrom="paragraph">
                  <wp:posOffset>6350</wp:posOffset>
                </wp:positionV>
                <wp:extent cx="6162675" cy="2466975"/>
                <wp:effectExtent l="0" t="0" r="0" b="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2466975"/>
                        </a:xfrm>
                        <a:prstGeom prst="rect">
                          <a:avLst/>
                        </a:prstGeom>
                        <a:noFill/>
                        <a:ln w="9525">
                          <a:noFill/>
                          <a:miter lim="800000"/>
                          <a:headEnd/>
                          <a:tailEnd/>
                        </a:ln>
                      </wps:spPr>
                      <wps:txbx>
                        <w:txbxContent>
                          <w:p w:rsidR="00045E48" w:rsidRPr="00386CA3" w:rsidRDefault="00045E48" w:rsidP="001424BD">
                            <w:pPr>
                              <w:tabs>
                                <w:tab w:val="left" w:pos="3424"/>
                                <w:tab w:val="center" w:pos="5097"/>
                              </w:tabs>
                              <w:spacing w:after="160" w:line="259" w:lineRule="auto"/>
                              <w:jc w:val="center"/>
                              <w:rPr>
                                <w:rFonts w:ascii="Adobe Arabic" w:eastAsia="Times New Roman" w:hAnsi="Adobe Arabic" w:cs="Adobe Arabic"/>
                                <w:b/>
                                <w:bCs/>
                                <w:color w:val="A50021"/>
                                <w:sz w:val="40"/>
                                <w:szCs w:val="40"/>
                                <w:rtl/>
                                <w:lang w:bidi="ar-EG"/>
                              </w:rPr>
                            </w:pPr>
                            <w:r w:rsidRPr="00386CA3">
                              <w:rPr>
                                <w:rFonts w:ascii="Adobe Arabic" w:eastAsia="Times New Roman" w:hAnsi="Adobe Arabic" w:cs="Adobe Arabic"/>
                                <w:b/>
                                <w:bCs/>
                                <w:color w:val="A50021"/>
                                <w:sz w:val="40"/>
                                <w:szCs w:val="40"/>
                                <w:rtl/>
                                <w:lang w:bidi="ar-EG"/>
                              </w:rPr>
                              <w:t>نشاط -2</w:t>
                            </w:r>
                          </w:p>
                          <w:p w:rsidR="00045E48" w:rsidRDefault="003C6B9B" w:rsidP="001424BD">
                            <w:pPr>
                              <w:spacing w:line="259" w:lineRule="auto"/>
                              <w:jc w:val="center"/>
                              <w:rPr>
                                <w:rFonts w:ascii="Adobe Arabic" w:eastAsia="Times New Roman" w:hAnsi="Adobe Arabic" w:cs="Adobe Arabic"/>
                                <w:b/>
                                <w:bCs/>
                                <w:color w:val="A50021"/>
                                <w:sz w:val="40"/>
                                <w:szCs w:val="40"/>
                                <w:rtl/>
                                <w:lang w:bidi="ar-EG"/>
                              </w:rPr>
                            </w:pPr>
                            <w:hyperlink r:id="rId36" w:history="1">
                              <w:r w:rsidR="00045E48" w:rsidRPr="00045E48">
                                <w:rPr>
                                  <w:rStyle w:val="Hyperlink"/>
                                  <w:rFonts w:ascii="Adobe Arabic" w:eastAsia="Times New Roman" w:hAnsi="Adobe Arabic" w:cs="Adobe Arabic"/>
                                  <w:b/>
                                  <w:bCs/>
                                  <w:sz w:val="40"/>
                                  <w:szCs w:val="40"/>
                                  <w:rtl/>
                                  <w:lang w:bidi="ar-EG"/>
                                </w:rPr>
                                <w:t>عزيزي المتدرب:</w:t>
                              </w:r>
                            </w:hyperlink>
                          </w:p>
                          <w:p w:rsidR="00045E48" w:rsidRDefault="00045E48" w:rsidP="001424BD">
                            <w:pPr>
                              <w:spacing w:line="259" w:lineRule="auto"/>
                              <w:jc w:val="center"/>
                              <w:rPr>
                                <w:rFonts w:ascii="Adobe Arabic" w:eastAsia="Times New Roman" w:hAnsi="Adobe Arabic" w:cs="Adobe Arabic"/>
                                <w:b/>
                                <w:bCs/>
                                <w:sz w:val="40"/>
                                <w:szCs w:val="40"/>
                                <w:rtl/>
                                <w:lang w:bidi="ar-EG"/>
                              </w:rPr>
                            </w:pPr>
                            <w:r>
                              <w:rPr>
                                <w:rFonts w:ascii="Adobe Arabic" w:eastAsia="Times New Roman" w:hAnsi="Adobe Arabic" w:cs="Adobe Arabic" w:hint="cs"/>
                                <w:b/>
                                <w:bCs/>
                                <w:sz w:val="40"/>
                                <w:szCs w:val="40"/>
                                <w:rtl/>
                                <w:lang w:bidi="ar-EG"/>
                              </w:rPr>
                              <w:t>أ</w:t>
                            </w:r>
                            <w:r w:rsidRPr="00386CA3">
                              <w:rPr>
                                <w:rFonts w:ascii="Adobe Arabic" w:eastAsia="Times New Roman" w:hAnsi="Adobe Arabic" w:cs="Adobe Arabic"/>
                                <w:b/>
                                <w:bCs/>
                                <w:sz w:val="40"/>
                                <w:szCs w:val="40"/>
                                <w:rtl/>
                                <w:lang w:bidi="ar-EG"/>
                              </w:rPr>
                              <w:t>ذكر مما تم شرحه تكلم عن</w:t>
                            </w:r>
                            <w:r w:rsidRPr="00386CA3">
                              <w:rPr>
                                <w:rFonts w:ascii="Adobe Arabic" w:eastAsia="Times New Roman" w:hAnsi="Adobe Arabic" w:cs="Adobe Arabic"/>
                                <w:b/>
                                <w:bCs/>
                                <w:sz w:val="40"/>
                                <w:szCs w:val="40"/>
                                <w:rtl/>
                              </w:rPr>
                              <w:t xml:space="preserve"> أساسيات التخطيط المالي</w:t>
                            </w:r>
                            <w:r w:rsidRPr="00386CA3">
                              <w:rPr>
                                <w:rFonts w:ascii="Adobe Arabic" w:eastAsia="Times New Roman" w:hAnsi="Adobe Arabic" w:cs="Adobe Arabic"/>
                                <w:b/>
                                <w:bCs/>
                                <w:sz w:val="40"/>
                                <w:szCs w:val="40"/>
                                <w:rtl/>
                                <w:lang w:bidi="ar-EG"/>
                              </w:rPr>
                              <w:t>؟</w:t>
                            </w:r>
                          </w:p>
                          <w:p w:rsidR="00045E48" w:rsidRPr="00386CA3" w:rsidRDefault="00045E48" w:rsidP="001424BD">
                            <w:pPr>
                              <w:spacing w:line="259" w:lineRule="auto"/>
                              <w:jc w:val="center"/>
                              <w:rPr>
                                <w:rFonts w:ascii="Adobe Arabic" w:eastAsia="Times New Roman" w:hAnsi="Adobe Arabic" w:cs="Adobe Arabic"/>
                                <w:b/>
                                <w:bCs/>
                                <w:sz w:val="40"/>
                                <w:szCs w:val="40"/>
                                <w:lang w:bidi="ar-EG"/>
                              </w:rPr>
                            </w:pPr>
                            <w:r>
                              <w:rPr>
                                <w:rFonts w:ascii="Adobe Arabic" w:eastAsia="Times New Roman" w:hAnsi="Adobe Arabic" w:cs="Adobe Arabic" w:hint="cs"/>
                                <w:b/>
                                <w:bCs/>
                                <w:sz w:val="40"/>
                                <w:szCs w:val="40"/>
                                <w:rtl/>
                                <w:lang w:bidi="ar-EG"/>
                              </w:rPr>
                              <w:t>..............................................................................................................................................................................................................................................................................................................................................................................................</w:t>
                            </w:r>
                          </w:p>
                          <w:p w:rsidR="00045E48" w:rsidRPr="00386CA3" w:rsidRDefault="00045E48" w:rsidP="001424BD">
                            <w:pPr>
                              <w:spacing w:after="160" w:line="259" w:lineRule="auto"/>
                              <w:jc w:val="center"/>
                              <w:rPr>
                                <w:rFonts w:ascii="Adobe Arabic" w:eastAsia="Times New Roman" w:hAnsi="Adobe Arabic" w:cs="Adobe Arabic"/>
                                <w:b/>
                                <w:bCs/>
                                <w:sz w:val="40"/>
                                <w:szCs w:val="40"/>
                                <w:rtl/>
                                <w:lang w:bidi="ar-EG"/>
                              </w:rPr>
                            </w:pPr>
                          </w:p>
                          <w:p w:rsidR="00045E48" w:rsidRPr="00386CA3" w:rsidRDefault="00045E48" w:rsidP="001424BD">
                            <w:pPr>
                              <w:spacing w:after="160" w:line="259" w:lineRule="auto"/>
                              <w:ind w:left="1559"/>
                              <w:jc w:val="center"/>
                              <w:rPr>
                                <w:rFonts w:ascii="Adobe Arabic" w:eastAsia="Times New Roman" w:hAnsi="Adobe Arabic" w:cs="Adobe Arabic"/>
                                <w:b/>
                                <w:bCs/>
                                <w:sz w:val="40"/>
                                <w:szCs w:val="40"/>
                                <w:rtl/>
                                <w:lang w:bidi="ar-EG"/>
                              </w:rPr>
                            </w:pPr>
                          </w:p>
                          <w:p w:rsidR="00045E48" w:rsidRPr="00386CA3" w:rsidRDefault="00045E48" w:rsidP="001424BD">
                            <w:pPr>
                              <w:jc w:val="center"/>
                              <w:rPr>
                                <w:rFonts w:ascii="Adobe Arabic" w:hAnsi="Adobe Arabic" w:cs="Adobe Arabic"/>
                                <w:sz w:val="40"/>
                                <w:szCs w:val="4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32.25pt;margin-top:.5pt;width:485.25pt;height:194.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" filled="f" stroked="f">
                <v:textbox>
                  <w:txbxContent>
                    <w:p w:rsidR="00045E48" w:rsidRPr="00386CA3" w:rsidRDefault="00045E48" w:rsidP="001424BD">
                      <w:pPr>
                        <w:tabs>
                          <w:tab w:val="left" w:pos="3424"/>
                          <w:tab w:val="center" w:pos="5097"/>
                        </w:tabs>
                        <w:spacing w:after="160" w:line="259" w:lineRule="auto"/>
                        <w:jc w:val="center"/>
                        <w:rPr>
                          <w:rFonts w:ascii="Adobe Arabic" w:eastAsia="Times New Roman" w:hAnsi="Adobe Arabic" w:cs="Adobe Arabic"/>
                          <w:b/>
                          <w:bCs/>
                          <w:color w:val="A50021"/>
                          <w:sz w:val="40"/>
                          <w:szCs w:val="40"/>
                          <w:rtl/>
                          <w:lang w:bidi="ar-EG"/>
                        </w:rPr>
                      </w:pPr>
                      <w:r w:rsidRPr="00386CA3">
                        <w:rPr>
                          <w:rFonts w:ascii="Adobe Arabic" w:eastAsia="Times New Roman" w:hAnsi="Adobe Arabic" w:cs="Adobe Arabic"/>
                          <w:b/>
                          <w:bCs/>
                          <w:color w:val="A50021"/>
                          <w:sz w:val="40"/>
                          <w:szCs w:val="40"/>
                          <w:rtl/>
                          <w:lang w:bidi="ar-EG"/>
                        </w:rPr>
                        <w:t>نشاط -2</w:t>
                      </w:r>
                    </w:p>
                    <w:p w:rsidR="00045E48" w:rsidRDefault="00045E48" w:rsidP="001424BD">
                      <w:pPr>
                        <w:spacing w:line="259" w:lineRule="auto"/>
                        <w:jc w:val="center"/>
                        <w:rPr>
                          <w:rFonts w:ascii="Adobe Arabic" w:eastAsia="Times New Roman" w:hAnsi="Adobe Arabic" w:cs="Adobe Arabic"/>
                          <w:b/>
                          <w:bCs/>
                          <w:color w:val="A50021"/>
                          <w:sz w:val="40"/>
                          <w:szCs w:val="40"/>
                          <w:rtl/>
                          <w:lang w:bidi="ar-EG"/>
                        </w:rPr>
                      </w:pPr>
                      <w:hyperlink r:id="rId37" w:history="1">
                        <w:r w:rsidRPr="00045E48">
                          <w:rPr>
                            <w:rStyle w:val="Hyperlink"/>
                            <w:rFonts w:ascii="Adobe Arabic" w:eastAsia="Times New Roman" w:hAnsi="Adobe Arabic" w:cs="Adobe Arabic"/>
                            <w:b/>
                            <w:bCs/>
                            <w:sz w:val="40"/>
                            <w:szCs w:val="40"/>
                            <w:rtl/>
                            <w:lang w:bidi="ar-EG"/>
                          </w:rPr>
                          <w:t>عزيزي المتدرب:</w:t>
                        </w:r>
                      </w:hyperlink>
                    </w:p>
                    <w:p w:rsidR="00045E48" w:rsidRDefault="00045E48" w:rsidP="001424BD">
                      <w:pPr>
                        <w:spacing w:line="259" w:lineRule="auto"/>
                        <w:jc w:val="center"/>
                        <w:rPr>
                          <w:rFonts w:ascii="Adobe Arabic" w:eastAsia="Times New Roman" w:hAnsi="Adobe Arabic" w:cs="Adobe Arabic"/>
                          <w:b/>
                          <w:bCs/>
                          <w:sz w:val="40"/>
                          <w:szCs w:val="40"/>
                          <w:rtl/>
                          <w:lang w:bidi="ar-EG"/>
                        </w:rPr>
                      </w:pPr>
                      <w:r>
                        <w:rPr>
                          <w:rFonts w:ascii="Adobe Arabic" w:eastAsia="Times New Roman" w:hAnsi="Adobe Arabic" w:cs="Adobe Arabic" w:hint="cs"/>
                          <w:b/>
                          <w:bCs/>
                          <w:sz w:val="40"/>
                          <w:szCs w:val="40"/>
                          <w:rtl/>
                          <w:lang w:bidi="ar-EG"/>
                        </w:rPr>
                        <w:t>أ</w:t>
                      </w:r>
                      <w:r w:rsidRPr="00386CA3">
                        <w:rPr>
                          <w:rFonts w:ascii="Adobe Arabic" w:eastAsia="Times New Roman" w:hAnsi="Adobe Arabic" w:cs="Adobe Arabic"/>
                          <w:b/>
                          <w:bCs/>
                          <w:sz w:val="40"/>
                          <w:szCs w:val="40"/>
                          <w:rtl/>
                          <w:lang w:bidi="ar-EG"/>
                        </w:rPr>
                        <w:t>ذكر مما تم شرحه تكلم عن</w:t>
                      </w:r>
                      <w:r w:rsidRPr="00386CA3">
                        <w:rPr>
                          <w:rFonts w:ascii="Adobe Arabic" w:eastAsia="Times New Roman" w:hAnsi="Adobe Arabic" w:cs="Adobe Arabic"/>
                          <w:b/>
                          <w:bCs/>
                          <w:sz w:val="40"/>
                          <w:szCs w:val="40"/>
                          <w:rtl/>
                        </w:rPr>
                        <w:t xml:space="preserve"> أساسيات التخطيط المالي</w:t>
                      </w:r>
                      <w:r w:rsidRPr="00386CA3">
                        <w:rPr>
                          <w:rFonts w:ascii="Adobe Arabic" w:eastAsia="Times New Roman" w:hAnsi="Adobe Arabic" w:cs="Adobe Arabic"/>
                          <w:b/>
                          <w:bCs/>
                          <w:sz w:val="40"/>
                          <w:szCs w:val="40"/>
                          <w:rtl/>
                          <w:lang w:bidi="ar-EG"/>
                        </w:rPr>
                        <w:t>؟</w:t>
                      </w:r>
                    </w:p>
                    <w:p w:rsidR="00045E48" w:rsidRPr="00386CA3" w:rsidRDefault="00045E48" w:rsidP="001424BD">
                      <w:pPr>
                        <w:spacing w:line="259" w:lineRule="auto"/>
                        <w:jc w:val="center"/>
                        <w:rPr>
                          <w:rFonts w:ascii="Adobe Arabic" w:eastAsia="Times New Roman" w:hAnsi="Adobe Arabic" w:cs="Adobe Arabic"/>
                          <w:b/>
                          <w:bCs/>
                          <w:sz w:val="40"/>
                          <w:szCs w:val="40"/>
                          <w:lang w:bidi="ar-EG"/>
                        </w:rPr>
                      </w:pPr>
                      <w:r>
                        <w:rPr>
                          <w:rFonts w:ascii="Adobe Arabic" w:eastAsia="Times New Roman" w:hAnsi="Adobe Arabic" w:cs="Adobe Arabic" w:hint="cs"/>
                          <w:b/>
                          <w:bCs/>
                          <w:sz w:val="40"/>
                          <w:szCs w:val="40"/>
                          <w:rtl/>
                          <w:lang w:bidi="ar-EG"/>
                        </w:rPr>
                        <w:t>..............................................................................................................................................................................................................................................................................................................................................................................................</w:t>
                      </w:r>
                    </w:p>
                    <w:p w:rsidR="00045E48" w:rsidRPr="00386CA3" w:rsidRDefault="00045E48" w:rsidP="001424BD">
                      <w:pPr>
                        <w:spacing w:after="160" w:line="259" w:lineRule="auto"/>
                        <w:jc w:val="center"/>
                        <w:rPr>
                          <w:rFonts w:ascii="Adobe Arabic" w:eastAsia="Times New Roman" w:hAnsi="Adobe Arabic" w:cs="Adobe Arabic"/>
                          <w:b/>
                          <w:bCs/>
                          <w:sz w:val="40"/>
                          <w:szCs w:val="40"/>
                          <w:rtl/>
                          <w:lang w:bidi="ar-EG"/>
                        </w:rPr>
                      </w:pPr>
                    </w:p>
                    <w:p w:rsidR="00045E48" w:rsidRPr="00386CA3" w:rsidRDefault="00045E48" w:rsidP="001424BD">
                      <w:pPr>
                        <w:spacing w:after="160" w:line="259" w:lineRule="auto"/>
                        <w:ind w:left="1559"/>
                        <w:jc w:val="center"/>
                        <w:rPr>
                          <w:rFonts w:ascii="Adobe Arabic" w:eastAsia="Times New Roman" w:hAnsi="Adobe Arabic" w:cs="Adobe Arabic"/>
                          <w:b/>
                          <w:bCs/>
                          <w:sz w:val="40"/>
                          <w:szCs w:val="40"/>
                          <w:rtl/>
                          <w:lang w:bidi="ar-EG"/>
                        </w:rPr>
                      </w:pPr>
                    </w:p>
                    <w:p w:rsidR="00045E48" w:rsidRPr="00386CA3" w:rsidRDefault="00045E48" w:rsidP="001424BD">
                      <w:pPr>
                        <w:jc w:val="center"/>
                        <w:rPr>
                          <w:rFonts w:ascii="Adobe Arabic" w:hAnsi="Adobe Arabic" w:cs="Adobe Arabic"/>
                          <w:sz w:val="40"/>
                          <w:szCs w:val="40"/>
                        </w:rPr>
                      </w:pPr>
                    </w:p>
                  </w:txbxContent>
                </v:textbox>
              </v:shape>
            </w:pict>
          </mc:Fallback>
        </mc:AlternateContent>
      </w:r>
    </w:p>
    <w:p w:rsidR="008C3813" w:rsidRDefault="008C3813" w:rsidP="007F505B">
      <w:pPr>
        <w:rPr>
          <w:rtl/>
          <w:lang w:bidi="ar-EG"/>
        </w:rPr>
      </w:pPr>
    </w:p>
    <w:p w:rsidR="008C3813" w:rsidRDefault="008C3813"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7F505B" w:rsidRDefault="007F505B" w:rsidP="007F505B">
      <w:pPr>
        <w:rPr>
          <w:rtl/>
          <w:lang w:bidi="ar-EG"/>
        </w:rPr>
      </w:pPr>
    </w:p>
    <w:p w:rsidR="008C3813" w:rsidRDefault="008C3813" w:rsidP="00A23408">
      <w:pPr>
        <w:spacing w:after="0" w:line="240" w:lineRule="auto"/>
        <w:jc w:val="center"/>
        <w:rPr>
          <w:rFonts w:ascii="Traditional Arabic" w:eastAsia="Times New Roman" w:hAnsi="Traditional Arabic" w:cs="Traditional Arabic"/>
          <w:b/>
          <w:bCs/>
          <w:color w:val="660033"/>
          <w:sz w:val="160"/>
          <w:szCs w:val="160"/>
          <w:rtl/>
        </w:rPr>
      </w:pPr>
    </w:p>
    <w:p w:rsidR="001424BD" w:rsidRDefault="001424BD" w:rsidP="00A23408">
      <w:pPr>
        <w:spacing w:after="0" w:line="240" w:lineRule="auto"/>
        <w:jc w:val="center"/>
        <w:rPr>
          <w:rFonts w:ascii="Traditional Arabic" w:eastAsia="Times New Roman" w:hAnsi="Traditional Arabic" w:cs="Traditional Arabic"/>
          <w:b/>
          <w:bCs/>
          <w:color w:val="002060"/>
          <w:sz w:val="160"/>
          <w:szCs w:val="160"/>
          <w:rtl/>
        </w:rPr>
      </w:pPr>
    </w:p>
    <w:sectPr w:rsidR="001424BD" w:rsidSect="009A3B58">
      <w:footerReference w:type="default" r:id="rId38"/>
      <w:pgSz w:w="11906" w:h="16838"/>
      <w:pgMar w:top="1440" w:right="1800" w:bottom="1440" w:left="1800" w:header="708" w:footer="708" w:gutter="0"/>
      <w:pgBorders w:display="notFirstPage" w:offsetFrom="page">
        <w:top w:val="thickThinSmallGap" w:sz="24" w:space="24" w:color="365F91" w:themeColor="accent1" w:themeShade="BF"/>
        <w:left w:val="thickThinSmallGap" w:sz="24" w:space="24" w:color="365F91" w:themeColor="accent1" w:themeShade="BF"/>
        <w:bottom w:val="thinThickSmallGap" w:sz="24" w:space="24" w:color="365F91" w:themeColor="accent1" w:themeShade="BF"/>
        <w:right w:val="thinThickSmallGap" w:sz="24" w:space="24" w:color="365F91" w:themeColor="accent1" w:themeShade="BF"/>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B9B" w:rsidRDefault="003C6B9B" w:rsidP="002B7E23">
      <w:pPr>
        <w:spacing w:after="0" w:line="240" w:lineRule="auto"/>
      </w:pPr>
      <w:r>
        <w:separator/>
      </w:r>
    </w:p>
  </w:endnote>
  <w:endnote w:type="continuationSeparator" w:id="0">
    <w:p w:rsidR="003C6B9B" w:rsidRDefault="003C6B9B" w:rsidP="002B7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IP Hakm Bold">
    <w:panose1 w:val="02000500000000000000"/>
    <w:charset w:val="00"/>
    <w:family w:val="auto"/>
    <w:pitch w:val="variable"/>
    <w:sig w:usb0="800020A3" w:usb1="8000004A" w:usb2="00000008" w:usb3="00000000" w:csb0="00000041" w:csb1="00000000"/>
  </w:font>
  <w:font w:name="AL-Mohanad">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atang">
    <w:altName w:val="바탕"/>
    <w:panose1 w:val="02030600000101010101"/>
    <w:charset w:val="81"/>
    <w:family w:val="auto"/>
    <w:notTrueType/>
    <w:pitch w:val="fixed"/>
    <w:sig w:usb0="00000001" w:usb1="09060000" w:usb2="00000010" w:usb3="00000000" w:csb0="00080000" w:csb1="00000000"/>
  </w:font>
  <w:font w:name="Impact">
    <w:panose1 w:val="020B0806030902050204"/>
    <w:charset w:val="00"/>
    <w:family w:val="swiss"/>
    <w:pitch w:val="variable"/>
    <w:sig w:usb0="00000287" w:usb1="00000000" w:usb2="00000000" w:usb3="00000000" w:csb0="0000009F" w:csb1="00000000"/>
  </w:font>
  <w:font w:name="Aldhabi">
    <w:panose1 w:val="01000000000000000000"/>
    <w:charset w:val="00"/>
    <w:family w:val="auto"/>
    <w:pitch w:val="variable"/>
    <w:sig w:usb0="80002007"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2142150"/>
      <w:docPartObj>
        <w:docPartGallery w:val="Page Numbers (Bottom of Page)"/>
        <w:docPartUnique/>
      </w:docPartObj>
    </w:sdtPr>
    <w:sdtEndPr/>
    <w:sdtContent>
      <w:p w:rsidR="00045E48" w:rsidRDefault="00045E48">
        <w:pPr>
          <w:pStyle w:val="Footer"/>
          <w:jc w:val="center"/>
        </w:pPr>
        <w:r>
          <w:fldChar w:fldCharType="begin"/>
        </w:r>
        <w:r>
          <w:instrText xml:space="preserve"> PAGE   \* MERGEFORMAT </w:instrText>
        </w:r>
        <w:r>
          <w:fldChar w:fldCharType="separate"/>
        </w:r>
        <w:r w:rsidR="00AB092A">
          <w:rPr>
            <w:noProof/>
            <w:rtl/>
          </w:rPr>
          <w:t>14</w:t>
        </w:r>
        <w:r>
          <w:rPr>
            <w:noProof/>
          </w:rPr>
          <w:fldChar w:fldCharType="end"/>
        </w:r>
      </w:p>
    </w:sdtContent>
  </w:sdt>
  <w:p w:rsidR="00045E48" w:rsidRDefault="00045E48">
    <w:pPr>
      <w:pStyle w:val="Footer"/>
    </w:pPr>
    <w:r w:rsidRPr="001F59DF">
      <w:rPr>
        <w:rFonts w:cs="Arial"/>
        <w:noProof/>
        <w:rtl/>
      </w:rPr>
      <mc:AlternateContent>
        <mc:Choice Requires="wps">
          <w:drawing>
            <wp:anchor distT="0" distB="0" distL="114300" distR="114300" simplePos="0" relativeHeight="251661312" behindDoc="0" locked="0" layoutInCell="1" allowOverlap="1" wp14:anchorId="2BAE5151" wp14:editId="5972676B">
              <wp:simplePos x="0" y="0"/>
              <wp:positionH relativeFrom="column">
                <wp:posOffset>4629150</wp:posOffset>
              </wp:positionH>
              <wp:positionV relativeFrom="paragraph">
                <wp:posOffset>262890</wp:posOffset>
              </wp:positionV>
              <wp:extent cx="1562100" cy="304800"/>
              <wp:effectExtent l="0" t="0" r="0" b="0"/>
              <wp:wrapNone/>
              <wp:docPr id="3" name="مربع نص 3"/>
              <wp:cNvGraphicFramePr/>
              <a:graphic xmlns:a="http://schemas.openxmlformats.org/drawingml/2006/main">
                <a:graphicData uri="http://schemas.microsoft.com/office/word/2010/wordprocessingShape">
                  <wps:wsp>
                    <wps:cNvSpPr txBox="1"/>
                    <wps:spPr>
                      <a:xfrm>
                        <a:off x="0" y="0"/>
                        <a:ext cx="15621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5E48" w:rsidRPr="002A0187" w:rsidRDefault="00045E48" w:rsidP="001F59DF">
                          <w:pPr>
                            <w:jc w:val="center"/>
                            <w:rPr>
                              <w:rFonts w:ascii="Sakkal Majalla" w:hAnsi="Sakkal Majalla" w:cs="Sakkal Majalla"/>
                              <w:b/>
                              <w:bCs/>
                              <w:color w:val="FABF8F" w:themeColor="accent6" w:themeTint="99"/>
                              <w:sz w:val="20"/>
                              <w:szCs w:val="24"/>
                              <w:lang w:bidi="ar-JO"/>
                            </w:rPr>
                          </w:pPr>
                          <w:r w:rsidRPr="002A0187">
                            <w:rPr>
                              <w:rFonts w:ascii="Sakkal Majalla" w:hAnsi="Sakkal Majalla" w:cs="Sakkal Majalla"/>
                              <w:b/>
                              <w:bCs/>
                              <w:color w:val="FABF8F"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035" type="#_x0000_t202" style="position:absolute;left:0;text-align:left;margin-left:364.5pt;margin-top:20.7pt;width:123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" filled="f" stroked="f" strokeweight=".5pt">
              <v:textbox>
                <w:txbxContent>
                  <w:p w:rsidR="00045E48" w:rsidRPr="002A0187" w:rsidRDefault="00045E48" w:rsidP="001F59DF">
                    <w:pPr>
                      <w:jc w:val="center"/>
                      <w:rPr>
                        <w:rFonts w:ascii="Sakkal Majalla" w:hAnsi="Sakkal Majalla" w:cs="Sakkal Majalla"/>
                        <w:b/>
                        <w:bCs/>
                        <w:color w:val="FABF8F" w:themeColor="accent6" w:themeTint="99"/>
                        <w:sz w:val="20"/>
                        <w:szCs w:val="24"/>
                        <w:lang w:bidi="ar-JO"/>
                      </w:rPr>
                    </w:pPr>
                    <w:r w:rsidRPr="002A0187">
                      <w:rPr>
                        <w:rFonts w:ascii="Sakkal Majalla" w:hAnsi="Sakkal Majalla" w:cs="Sakkal Majalla"/>
                        <w:b/>
                        <w:bCs/>
                        <w:color w:val="FABF8F" w:themeColor="accent6" w:themeTint="99"/>
                        <w:sz w:val="20"/>
                        <w:szCs w:val="24"/>
                        <w:rtl/>
                        <w:lang w:bidi="ar-JO"/>
                      </w:rPr>
                      <w:t>مركز أبحاث الدولية للتدريب</w:t>
                    </w:r>
                  </w:p>
                </w:txbxContent>
              </v:textbox>
            </v:shape>
          </w:pict>
        </mc:Fallback>
      </mc:AlternateContent>
    </w:r>
    <w:r w:rsidRPr="001F59DF">
      <w:rPr>
        <w:rFonts w:cs="Arial"/>
        <w:noProof/>
        <w:rtl/>
      </w:rPr>
      <mc:AlternateContent>
        <mc:Choice Requires="wps">
          <w:drawing>
            <wp:anchor distT="0" distB="0" distL="114300" distR="114300" simplePos="0" relativeHeight="251662336" behindDoc="0" locked="0" layoutInCell="1" allowOverlap="1" wp14:anchorId="14F6494B" wp14:editId="4766786B">
              <wp:simplePos x="0" y="0"/>
              <wp:positionH relativeFrom="column">
                <wp:posOffset>-743585</wp:posOffset>
              </wp:positionH>
              <wp:positionV relativeFrom="paragraph">
                <wp:posOffset>263525</wp:posOffset>
              </wp:positionV>
              <wp:extent cx="1552575" cy="304800"/>
              <wp:effectExtent l="0" t="0" r="0" b="0"/>
              <wp:wrapNone/>
              <wp:docPr id="2" name="مستطيل 2"/>
              <wp:cNvGraphicFramePr/>
              <a:graphic xmlns:a="http://schemas.openxmlformats.org/drawingml/2006/main">
                <a:graphicData uri="http://schemas.microsoft.com/office/word/2010/wordprocessingShape">
                  <wps:wsp>
                    <wps:cNvSpPr/>
                    <wps:spPr>
                      <a:xfrm>
                        <a:off x="0" y="0"/>
                        <a:ext cx="1552575"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045E48" w:rsidRPr="00412028" w:rsidRDefault="003C6B9B" w:rsidP="001F59DF">
                          <w:pPr>
                            <w:bidi w:val="0"/>
                            <w:spacing w:after="0" w:line="240" w:lineRule="auto"/>
                            <w:jc w:val="center"/>
                            <w:rPr>
                              <w:rFonts w:ascii="Sakkal Majalla" w:hAnsi="Sakkal Majalla" w:cs="Sakkal Majalla"/>
                              <w:sz w:val="24"/>
                              <w:szCs w:val="28"/>
                            </w:rPr>
                          </w:pPr>
                          <w:hyperlink r:id="rId1" w:history="1">
                            <w:r w:rsidR="00045E48" w:rsidRPr="00412028">
                              <w:rPr>
                                <w:rStyle w:val="Hyperlink"/>
                                <w:rFonts w:ascii="Sakkal Majalla" w:hAnsi="Sakkal Majalla" w:cs="Sakkal Majalla"/>
                                <w:sz w:val="24"/>
                                <w:szCs w:val="28"/>
                              </w:rPr>
                              <w:t>www.dawliatraining.com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36" style="position:absolute;left:0;text-align:left;margin-left:-58.55pt;margin-top:20.75pt;width:122.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" filled="f" stroked="f" strokeweight="2pt">
              <v:textbox>
                <w:txbxContent>
                  <w:p w:rsidR="00045E48" w:rsidRPr="00412028" w:rsidRDefault="00045E48" w:rsidP="001F59DF">
                    <w:pPr>
                      <w:bidi w:val="0"/>
                      <w:spacing w:after="0" w:line="240" w:lineRule="auto"/>
                      <w:jc w:val="center"/>
                      <w:rPr>
                        <w:rFonts w:ascii="Sakkal Majalla" w:hAnsi="Sakkal Majalla" w:cs="Sakkal Majalla"/>
                        <w:sz w:val="24"/>
                        <w:szCs w:val="28"/>
                      </w:rPr>
                    </w:pPr>
                    <w:hyperlink r:id="rId2" w:history="1">
                      <w:r w:rsidRPr="00412028">
                        <w:rPr>
                          <w:rStyle w:val="Hyperlink"/>
                          <w:rFonts w:ascii="Sakkal Majalla" w:hAnsi="Sakkal Majalla" w:cs="Sakkal Majalla"/>
                          <w:sz w:val="24"/>
                          <w:szCs w:val="28"/>
                        </w:rPr>
                        <w:t>www.dawliatraining.com</w:t>
                      </w:r>
                    </w:hyperlink>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59264" behindDoc="0" locked="0" layoutInCell="1" allowOverlap="1" wp14:anchorId="41268739" wp14:editId="7E1E7430">
              <wp:simplePos x="0" y="0"/>
              <wp:positionH relativeFrom="column">
                <wp:posOffset>1714500</wp:posOffset>
              </wp:positionH>
              <wp:positionV relativeFrom="paragraph">
                <wp:posOffset>455930</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45E48" w:rsidRPr="00DC31A5" w:rsidRDefault="00045E48" w:rsidP="001F59DF">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45E48" w:rsidRPr="00DC31A5" w:rsidRDefault="003C6B9B" w:rsidP="001F59DF">
                          <w:pPr>
                            <w:spacing w:after="0" w:line="240" w:lineRule="auto"/>
                            <w:jc w:val="center"/>
                            <w:rPr>
                              <w:rFonts w:ascii="Sakkal Majalla" w:hAnsi="Sakkal Majalla" w:cs="Sakkal Majalla"/>
                              <w:b/>
                              <w:bCs/>
                              <w:color w:val="000000" w:themeColor="text1"/>
                            </w:rPr>
                          </w:pPr>
                          <w:hyperlink r:id="rId3" w:history="1">
                            <w:r w:rsidR="00045E48" w:rsidRPr="00DC31A5">
                              <w:rPr>
                                <w:rStyle w:val="Hyperlink"/>
                                <w:rFonts w:ascii="Sakkal Majalla" w:hAnsi="Sakkal Majalla" w:cs="Sakkal Majalla"/>
                                <w:b/>
                                <w:bCs/>
                              </w:rPr>
                              <w:t>www.dawliatraining.com</w:t>
                            </w:r>
                          </w:hyperlink>
                        </w:p>
                        <w:p w:rsidR="00045E48" w:rsidRPr="00DC31A5" w:rsidRDefault="00045E48" w:rsidP="001F59DF">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045E48" w:rsidRPr="00DC31A5" w:rsidRDefault="00045E48" w:rsidP="001F59DF">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45E48" w:rsidRDefault="00045E48" w:rsidP="001F59DF">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45E48" w:rsidRPr="00DC31A5" w:rsidRDefault="00045E48" w:rsidP="001F59DF">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37" style="position:absolute;left:0;text-align:left;margin-left:135pt;margin-top:35.9pt;width:186.95pt;height:11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" filled="f" stroked="f" strokeweight="2pt">
              <v:textbox>
                <w:txbxContent>
                  <w:p w:rsidR="00045E48" w:rsidRPr="00DC31A5" w:rsidRDefault="00045E48" w:rsidP="001F59DF">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045E48" w:rsidRPr="00DC31A5" w:rsidRDefault="00045E48" w:rsidP="001F59DF">
                    <w:pPr>
                      <w:spacing w:after="0" w:line="240" w:lineRule="auto"/>
                      <w:jc w:val="center"/>
                      <w:rPr>
                        <w:rFonts w:ascii="Sakkal Majalla" w:hAnsi="Sakkal Majalla" w:cs="Sakkal Majalla"/>
                        <w:b/>
                        <w:bCs/>
                        <w:color w:val="000000" w:themeColor="text1"/>
                      </w:rPr>
                    </w:pPr>
                    <w:hyperlink r:id="rId4" w:history="1">
                      <w:r w:rsidRPr="00DC31A5">
                        <w:rPr>
                          <w:rStyle w:val="Hyperlink"/>
                          <w:rFonts w:ascii="Sakkal Majalla" w:hAnsi="Sakkal Majalla" w:cs="Sakkal Majalla"/>
                          <w:b/>
                          <w:bCs/>
                        </w:rPr>
                        <w:t>www.dawliatraining.com</w:t>
                      </w:r>
                    </w:hyperlink>
                  </w:p>
                  <w:p w:rsidR="00045E48" w:rsidRPr="00DC31A5" w:rsidRDefault="00045E48" w:rsidP="001F59DF">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045E48" w:rsidRPr="00DC31A5" w:rsidRDefault="00045E48" w:rsidP="001F59DF">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045E48" w:rsidRDefault="00045E48" w:rsidP="001F59DF">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045E48" w:rsidRPr="00DC31A5" w:rsidRDefault="00045E48" w:rsidP="001F59DF">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B9B" w:rsidRDefault="003C6B9B" w:rsidP="002B7E23">
      <w:pPr>
        <w:spacing w:after="0" w:line="240" w:lineRule="auto"/>
      </w:pPr>
      <w:r>
        <w:separator/>
      </w:r>
    </w:p>
  </w:footnote>
  <w:footnote w:type="continuationSeparator" w:id="0">
    <w:p w:rsidR="003C6B9B" w:rsidRDefault="003C6B9B" w:rsidP="002B7E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B074"/>
      </v:shape>
    </w:pict>
  </w:numPicBullet>
  <w:abstractNum w:abstractNumId="0">
    <w:nsid w:val="003B7417"/>
    <w:multiLevelType w:val="multilevel"/>
    <w:tmpl w:val="E28E1C6A"/>
    <w:lvl w:ilvl="0">
      <w:start w:val="1"/>
      <w:numFmt w:val="bullet"/>
      <w:lvlText w:val=""/>
      <w:lvlJc w:val="left"/>
      <w:pPr>
        <w:tabs>
          <w:tab w:val="num" w:pos="360"/>
        </w:tabs>
        <w:ind w:left="360" w:hanging="360"/>
      </w:pPr>
      <w:rPr>
        <w:rFonts w:ascii="Symbol" w:hAnsi="Symbol" w:cs="Symbol" w:hint="default"/>
        <w:color w:val="7030A0"/>
        <w:sz w:val="40"/>
      </w:rPr>
    </w:lvl>
    <w:lvl w:ilvl="1">
      <w:numFmt w:val="bullet"/>
      <w:lvlText w:val="–"/>
      <w:lvlJc w:val="left"/>
      <w:pPr>
        <w:ind w:left="1080" w:hanging="360"/>
      </w:pPr>
      <w:rPr>
        <w:rFonts w:ascii="Adobe Arabic" w:eastAsiaTheme="minorHAnsi" w:hAnsi="Adobe Arabic" w:cs="Adobe Arabic"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3197C17"/>
    <w:multiLevelType w:val="hybridMultilevel"/>
    <w:tmpl w:val="9A52E462"/>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60EB7"/>
    <w:multiLevelType w:val="hybridMultilevel"/>
    <w:tmpl w:val="2418FE78"/>
    <w:lvl w:ilvl="0" w:tplc="F52C54C6">
      <w:start w:val="1"/>
      <w:numFmt w:val="bullet"/>
      <w:lvlText w:val=""/>
      <w:lvlJc w:val="left"/>
      <w:pPr>
        <w:ind w:left="785"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D4DC5"/>
    <w:multiLevelType w:val="hybridMultilevel"/>
    <w:tmpl w:val="61F468F6"/>
    <w:lvl w:ilvl="0" w:tplc="04090011">
      <w:start w:val="1"/>
      <w:numFmt w:val="decimal"/>
      <w:lvlText w:val="%1)"/>
      <w:lvlJc w:val="left"/>
      <w:pPr>
        <w:ind w:left="720" w:hanging="360"/>
      </w:pPr>
    </w:lvl>
    <w:lvl w:ilvl="1" w:tplc="04090011">
      <w:start w:val="1"/>
      <w:numFmt w:val="decimal"/>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915C5"/>
    <w:multiLevelType w:val="hybridMultilevel"/>
    <w:tmpl w:val="C9C64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7942E96"/>
    <w:multiLevelType w:val="multilevel"/>
    <w:tmpl w:val="F39667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9370D38"/>
    <w:multiLevelType w:val="hybridMultilevel"/>
    <w:tmpl w:val="8BB2B13C"/>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E4976"/>
    <w:multiLevelType w:val="hybridMultilevel"/>
    <w:tmpl w:val="07D022F6"/>
    <w:lvl w:ilvl="0" w:tplc="CFC41F18">
      <w:start w:val="1"/>
      <w:numFmt w:val="bullet"/>
      <w:lvlText w:val=""/>
      <w:lvlJc w:val="left"/>
      <w:pPr>
        <w:ind w:left="360" w:hanging="360"/>
      </w:pPr>
      <w:rPr>
        <w:rFonts w:ascii="Symbol" w:hAnsi="Symbol" w:cs="Symbol" w:hint="default"/>
        <w:color w:val="7030A0"/>
        <w:sz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2310D2"/>
    <w:multiLevelType w:val="multilevel"/>
    <w:tmpl w:val="F2E6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662BB"/>
    <w:multiLevelType w:val="hybridMultilevel"/>
    <w:tmpl w:val="69649D76"/>
    <w:lvl w:ilvl="0" w:tplc="512A22B8">
      <w:start w:val="1"/>
      <w:numFmt w:val="bullet"/>
      <w:lvlText w:val=""/>
      <w:lvlJc w:val="left"/>
      <w:pPr>
        <w:ind w:left="360" w:hanging="360"/>
      </w:pPr>
      <w:rPr>
        <w:rFonts w:ascii="Symbol" w:hAnsi="Symbol" w:cs="Symbol" w:hint="default"/>
        <w:color w:val="7030A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8D286E"/>
    <w:multiLevelType w:val="hybridMultilevel"/>
    <w:tmpl w:val="6A8E6742"/>
    <w:lvl w:ilvl="0" w:tplc="D844594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5318E6"/>
    <w:multiLevelType w:val="multilevel"/>
    <w:tmpl w:val="C832C0E8"/>
    <w:lvl w:ilvl="0">
      <w:start w:val="1"/>
      <w:numFmt w:val="bullet"/>
      <w:lvlText w:val=""/>
      <w:lvlJc w:val="left"/>
      <w:pPr>
        <w:tabs>
          <w:tab w:val="num" w:pos="360"/>
        </w:tabs>
        <w:ind w:left="360" w:hanging="360"/>
      </w:pPr>
      <w:rPr>
        <w:rFonts w:ascii="Symbol" w:hAnsi="Symbol" w:cs="Symbol" w:hint="default"/>
        <w:color w:val="7030A0"/>
        <w:sz w:val="40"/>
      </w:rPr>
    </w:lvl>
    <w:lvl w:ilvl="1">
      <w:numFmt w:val="bullet"/>
      <w:lvlText w:val="–"/>
      <w:lvlJc w:val="left"/>
      <w:pPr>
        <w:ind w:left="1080" w:hanging="360"/>
      </w:pPr>
      <w:rPr>
        <w:rFonts w:ascii="Adobe Arabic" w:eastAsiaTheme="minorHAnsi" w:hAnsi="Adobe Arabic" w:cs="Adobe Arabic"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2452191F"/>
    <w:multiLevelType w:val="hybridMultilevel"/>
    <w:tmpl w:val="F11200F8"/>
    <w:lvl w:ilvl="0" w:tplc="74FAFBB6">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D809BC"/>
    <w:multiLevelType w:val="hybridMultilevel"/>
    <w:tmpl w:val="580E7992"/>
    <w:lvl w:ilvl="0" w:tplc="6EF2AF06">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3C1F83"/>
    <w:multiLevelType w:val="hybridMultilevel"/>
    <w:tmpl w:val="2E5E22EE"/>
    <w:lvl w:ilvl="0" w:tplc="BED43E2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AC04ECD"/>
    <w:multiLevelType w:val="hybridMultilevel"/>
    <w:tmpl w:val="4BB007A0"/>
    <w:lvl w:ilvl="0" w:tplc="E988A61A">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40F7323"/>
    <w:multiLevelType w:val="multilevel"/>
    <w:tmpl w:val="F1304D90"/>
    <w:lvl w:ilvl="0">
      <w:start w:val="1"/>
      <w:numFmt w:val="bullet"/>
      <w:lvlText w:val=""/>
      <w:lvlJc w:val="left"/>
      <w:pPr>
        <w:tabs>
          <w:tab w:val="num" w:pos="720"/>
        </w:tabs>
        <w:ind w:left="720" w:hanging="360"/>
      </w:pPr>
      <w:rPr>
        <w:rFonts w:ascii="Symbol" w:hAnsi="Symbol" w:hint="default"/>
        <w:color w:val="C00000"/>
        <w:sz w:val="44"/>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8519D8"/>
    <w:multiLevelType w:val="hybridMultilevel"/>
    <w:tmpl w:val="44DAD17A"/>
    <w:lvl w:ilvl="0" w:tplc="843A0C5C">
      <w:start w:val="1"/>
      <w:numFmt w:val="bullet"/>
      <w:lvlText w:val=""/>
      <w:lvlJc w:val="left"/>
      <w:pPr>
        <w:ind w:left="360" w:hanging="360"/>
      </w:pPr>
      <w:rPr>
        <w:rFonts w:ascii="Symbol" w:hAnsi="Symbol" w:cs="Symbol" w:hint="default"/>
        <w:color w:val="4F81BD" w:themeColor="accent1"/>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6C84C51"/>
    <w:multiLevelType w:val="hybridMultilevel"/>
    <w:tmpl w:val="0E32F0A2"/>
    <w:lvl w:ilvl="0" w:tplc="BED43E2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ED4DD6"/>
    <w:multiLevelType w:val="hybridMultilevel"/>
    <w:tmpl w:val="7B40E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C250E36"/>
    <w:multiLevelType w:val="hybridMultilevel"/>
    <w:tmpl w:val="9B6062A8"/>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7231F0"/>
    <w:multiLevelType w:val="hybridMultilevel"/>
    <w:tmpl w:val="E59E977C"/>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E503A7"/>
    <w:multiLevelType w:val="hybridMultilevel"/>
    <w:tmpl w:val="F21E1B4C"/>
    <w:lvl w:ilvl="0" w:tplc="A1301EA0">
      <w:start w:val="1"/>
      <w:numFmt w:val="bullet"/>
      <w:lvlText w:val=""/>
      <w:lvlJc w:val="left"/>
      <w:pPr>
        <w:ind w:left="720" w:hanging="360"/>
      </w:pPr>
      <w:rPr>
        <w:rFonts w:ascii="Wingdings" w:hAnsi="Wingdings" w:cs="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001CE6"/>
    <w:multiLevelType w:val="hybridMultilevel"/>
    <w:tmpl w:val="59801FD4"/>
    <w:lvl w:ilvl="0" w:tplc="7C2E9582">
      <w:start w:val="1"/>
      <w:numFmt w:val="bullet"/>
      <w:lvlText w:val=""/>
      <w:lvlJc w:val="left"/>
      <w:pPr>
        <w:ind w:left="360" w:hanging="360"/>
      </w:pPr>
      <w:rPr>
        <w:rFonts w:ascii="Wingdings" w:hAnsi="Wingdings" w:cs="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4A95869"/>
    <w:multiLevelType w:val="multilevel"/>
    <w:tmpl w:val="0EAC19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nsid w:val="47BA78A7"/>
    <w:multiLevelType w:val="hybridMultilevel"/>
    <w:tmpl w:val="613A50B2"/>
    <w:lvl w:ilvl="0" w:tplc="4C70CC84">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92A2429"/>
    <w:multiLevelType w:val="multilevel"/>
    <w:tmpl w:val="F46A4C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nsid w:val="4A5F6C0C"/>
    <w:multiLevelType w:val="hybridMultilevel"/>
    <w:tmpl w:val="B5B21EE8"/>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D114AD"/>
    <w:multiLevelType w:val="hybridMultilevel"/>
    <w:tmpl w:val="1F185482"/>
    <w:lvl w:ilvl="0" w:tplc="57304FA4">
      <w:start w:val="1"/>
      <w:numFmt w:val="bullet"/>
      <w:lvlText w:val=""/>
      <w:lvlJc w:val="left"/>
      <w:pPr>
        <w:ind w:left="360" w:hanging="360"/>
      </w:pPr>
      <w:rPr>
        <w:rFonts w:ascii="Wingdings" w:hAnsi="Wingdings" w:hint="default"/>
        <w:color w:val="31849B"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043539"/>
    <w:multiLevelType w:val="hybridMultilevel"/>
    <w:tmpl w:val="1C403180"/>
    <w:lvl w:ilvl="0" w:tplc="CFC41F18">
      <w:start w:val="1"/>
      <w:numFmt w:val="bullet"/>
      <w:lvlText w:val=""/>
      <w:lvlJc w:val="left"/>
      <w:pPr>
        <w:ind w:left="360" w:hanging="360"/>
      </w:pPr>
      <w:rPr>
        <w:rFonts w:ascii="Symbol" w:hAnsi="Symbol" w:cs="Symbol" w:hint="default"/>
        <w:color w:val="7030A0"/>
        <w:sz w:val="4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00C22BC"/>
    <w:multiLevelType w:val="hybridMultilevel"/>
    <w:tmpl w:val="E134496E"/>
    <w:lvl w:ilvl="0" w:tplc="8FEE3742">
      <w:start w:val="1"/>
      <w:numFmt w:val="bullet"/>
      <w:lvlText w:val=""/>
      <w:lvlJc w:val="left"/>
      <w:pPr>
        <w:ind w:left="360" w:hanging="360"/>
      </w:pPr>
      <w:rPr>
        <w:rFonts w:ascii="Symbol" w:hAnsi="Symbol" w:hint="default"/>
        <w:color w:val="C00000"/>
        <w:lang w:bidi="ar-EG"/>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15A2B5F"/>
    <w:multiLevelType w:val="hybridMultilevel"/>
    <w:tmpl w:val="2990FA74"/>
    <w:lvl w:ilvl="0" w:tplc="C154471C">
      <w:start w:val="1"/>
      <w:numFmt w:val="bullet"/>
      <w:lvlText w:val=""/>
      <w:lvlJc w:val="left"/>
      <w:pPr>
        <w:ind w:left="360" w:hanging="360"/>
      </w:pPr>
      <w:rPr>
        <w:rFonts w:ascii="Symbol" w:hAnsi="Symbol" w:hint="default"/>
        <w:color w:val="E36C0A" w:themeColor="accent6"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CE6D52"/>
    <w:multiLevelType w:val="multilevel"/>
    <w:tmpl w:val="3DD453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nsid w:val="53AF1D13"/>
    <w:multiLevelType w:val="hybridMultilevel"/>
    <w:tmpl w:val="D512ADC8"/>
    <w:lvl w:ilvl="0" w:tplc="7EB2CF72">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88C2BA9"/>
    <w:multiLevelType w:val="hybridMultilevel"/>
    <w:tmpl w:val="7884DF08"/>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8A85E48"/>
    <w:multiLevelType w:val="hybridMultilevel"/>
    <w:tmpl w:val="9620E4FE"/>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83D70"/>
    <w:multiLevelType w:val="hybridMultilevel"/>
    <w:tmpl w:val="695A2BE2"/>
    <w:lvl w:ilvl="0" w:tplc="BED43E2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EBE649E"/>
    <w:multiLevelType w:val="hybridMultilevel"/>
    <w:tmpl w:val="B7C2026A"/>
    <w:lvl w:ilvl="0" w:tplc="CFC41F18">
      <w:start w:val="1"/>
      <w:numFmt w:val="bullet"/>
      <w:lvlText w:val=""/>
      <w:lvlJc w:val="left"/>
      <w:pPr>
        <w:ind w:left="360" w:hanging="360"/>
      </w:pPr>
      <w:rPr>
        <w:rFonts w:ascii="Symbol" w:hAnsi="Symbol" w:cs="Symbol" w:hint="default"/>
        <w:color w:val="7030A0"/>
        <w:sz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26930CD"/>
    <w:multiLevelType w:val="hybridMultilevel"/>
    <w:tmpl w:val="E1529658"/>
    <w:lvl w:ilvl="0" w:tplc="41CA7716">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68F4CF2"/>
    <w:multiLevelType w:val="hybridMultilevel"/>
    <w:tmpl w:val="74901D42"/>
    <w:lvl w:ilvl="0" w:tplc="BED43E2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B568EA"/>
    <w:multiLevelType w:val="hybridMultilevel"/>
    <w:tmpl w:val="52AAB00A"/>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84642C"/>
    <w:multiLevelType w:val="hybridMultilevel"/>
    <w:tmpl w:val="BB2E4D06"/>
    <w:lvl w:ilvl="0" w:tplc="75746C9A">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7F1A58"/>
    <w:multiLevelType w:val="hybridMultilevel"/>
    <w:tmpl w:val="93F81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D82A35"/>
    <w:multiLevelType w:val="multilevel"/>
    <w:tmpl w:val="02221C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nsid w:val="72BA2B63"/>
    <w:multiLevelType w:val="hybridMultilevel"/>
    <w:tmpl w:val="781E99BE"/>
    <w:lvl w:ilvl="0" w:tplc="BED43E2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485D88"/>
    <w:multiLevelType w:val="multilevel"/>
    <w:tmpl w:val="E95E50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3"/>
  </w:num>
  <w:num w:numId="2">
    <w:abstractNumId w:val="2"/>
  </w:num>
  <w:num w:numId="3">
    <w:abstractNumId w:val="28"/>
  </w:num>
  <w:num w:numId="4">
    <w:abstractNumId w:val="39"/>
  </w:num>
  <w:num w:numId="5">
    <w:abstractNumId w:val="38"/>
  </w:num>
  <w:num w:numId="6">
    <w:abstractNumId w:val="12"/>
  </w:num>
  <w:num w:numId="7">
    <w:abstractNumId w:val="33"/>
  </w:num>
  <w:num w:numId="8">
    <w:abstractNumId w:val="31"/>
  </w:num>
  <w:num w:numId="9">
    <w:abstractNumId w:val="41"/>
  </w:num>
  <w:num w:numId="10">
    <w:abstractNumId w:val="34"/>
  </w:num>
  <w:num w:numId="11">
    <w:abstractNumId w:val="13"/>
  </w:num>
  <w:num w:numId="12">
    <w:abstractNumId w:val="10"/>
  </w:num>
  <w:num w:numId="13">
    <w:abstractNumId w:val="42"/>
  </w:num>
  <w:num w:numId="14">
    <w:abstractNumId w:val="4"/>
  </w:num>
  <w:num w:numId="15">
    <w:abstractNumId w:val="19"/>
  </w:num>
  <w:num w:numId="16">
    <w:abstractNumId w:val="15"/>
  </w:num>
  <w:num w:numId="17">
    <w:abstractNumId w:val="30"/>
  </w:num>
  <w:num w:numId="18">
    <w:abstractNumId w:val="25"/>
  </w:num>
  <w:num w:numId="19">
    <w:abstractNumId w:val="26"/>
  </w:num>
  <w:num w:numId="20">
    <w:abstractNumId w:val="24"/>
  </w:num>
  <w:num w:numId="21">
    <w:abstractNumId w:val="32"/>
  </w:num>
  <w:num w:numId="22">
    <w:abstractNumId w:val="5"/>
  </w:num>
  <w:num w:numId="23">
    <w:abstractNumId w:val="8"/>
  </w:num>
  <w:num w:numId="24">
    <w:abstractNumId w:val="16"/>
  </w:num>
  <w:num w:numId="25">
    <w:abstractNumId w:val="45"/>
  </w:num>
  <w:num w:numId="26">
    <w:abstractNumId w:val="43"/>
  </w:num>
  <w:num w:numId="27">
    <w:abstractNumId w:val="1"/>
  </w:num>
  <w:num w:numId="28">
    <w:abstractNumId w:val="18"/>
  </w:num>
  <w:num w:numId="29">
    <w:abstractNumId w:val="14"/>
  </w:num>
  <w:num w:numId="30">
    <w:abstractNumId w:val="36"/>
  </w:num>
  <w:num w:numId="31">
    <w:abstractNumId w:val="35"/>
  </w:num>
  <w:num w:numId="32">
    <w:abstractNumId w:val="40"/>
  </w:num>
  <w:num w:numId="33">
    <w:abstractNumId w:val="27"/>
  </w:num>
  <w:num w:numId="34">
    <w:abstractNumId w:val="6"/>
  </w:num>
  <w:num w:numId="35">
    <w:abstractNumId w:val="44"/>
  </w:num>
  <w:num w:numId="36">
    <w:abstractNumId w:val="20"/>
  </w:num>
  <w:num w:numId="37">
    <w:abstractNumId w:val="21"/>
  </w:num>
  <w:num w:numId="38">
    <w:abstractNumId w:val="23"/>
  </w:num>
  <w:num w:numId="39">
    <w:abstractNumId w:val="9"/>
  </w:num>
  <w:num w:numId="40">
    <w:abstractNumId w:val="22"/>
  </w:num>
  <w:num w:numId="41">
    <w:abstractNumId w:val="17"/>
  </w:num>
  <w:num w:numId="42">
    <w:abstractNumId w:val="29"/>
  </w:num>
  <w:num w:numId="43">
    <w:abstractNumId w:val="11"/>
  </w:num>
  <w:num w:numId="44">
    <w:abstractNumId w:val="7"/>
  </w:num>
  <w:num w:numId="45">
    <w:abstractNumId w:val="37"/>
  </w:num>
  <w:num w:numId="46">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99"/>
    <w:rsid w:val="00045E48"/>
    <w:rsid w:val="00060443"/>
    <w:rsid w:val="00072CB5"/>
    <w:rsid w:val="00077A4E"/>
    <w:rsid w:val="00082F84"/>
    <w:rsid w:val="000A7B61"/>
    <w:rsid w:val="000B6A70"/>
    <w:rsid w:val="000C129C"/>
    <w:rsid w:val="000D647E"/>
    <w:rsid w:val="000E4342"/>
    <w:rsid w:val="000F149D"/>
    <w:rsid w:val="001424BD"/>
    <w:rsid w:val="00143647"/>
    <w:rsid w:val="00155295"/>
    <w:rsid w:val="0017146B"/>
    <w:rsid w:val="001F59DF"/>
    <w:rsid w:val="002358DE"/>
    <w:rsid w:val="002436E5"/>
    <w:rsid w:val="002507AF"/>
    <w:rsid w:val="00255B83"/>
    <w:rsid w:val="002A5334"/>
    <w:rsid w:val="002B7E23"/>
    <w:rsid w:val="002D3A7A"/>
    <w:rsid w:val="002E2FE6"/>
    <w:rsid w:val="002F205B"/>
    <w:rsid w:val="00386AA0"/>
    <w:rsid w:val="00393283"/>
    <w:rsid w:val="003C6B9B"/>
    <w:rsid w:val="003F6A6F"/>
    <w:rsid w:val="004249DA"/>
    <w:rsid w:val="00452C95"/>
    <w:rsid w:val="00455518"/>
    <w:rsid w:val="0045605C"/>
    <w:rsid w:val="00461635"/>
    <w:rsid w:val="00492EEE"/>
    <w:rsid w:val="004C7855"/>
    <w:rsid w:val="004D1A23"/>
    <w:rsid w:val="004E3CBC"/>
    <w:rsid w:val="004F65B8"/>
    <w:rsid w:val="005310C5"/>
    <w:rsid w:val="00561A3D"/>
    <w:rsid w:val="005645EB"/>
    <w:rsid w:val="00567FDC"/>
    <w:rsid w:val="005A126B"/>
    <w:rsid w:val="005F0036"/>
    <w:rsid w:val="00695DCE"/>
    <w:rsid w:val="006B740C"/>
    <w:rsid w:val="006C2B40"/>
    <w:rsid w:val="006D2351"/>
    <w:rsid w:val="007021C8"/>
    <w:rsid w:val="007064D4"/>
    <w:rsid w:val="007350EA"/>
    <w:rsid w:val="00736FE9"/>
    <w:rsid w:val="007A4399"/>
    <w:rsid w:val="007F505B"/>
    <w:rsid w:val="00816511"/>
    <w:rsid w:val="008207B9"/>
    <w:rsid w:val="0084715E"/>
    <w:rsid w:val="00847DEC"/>
    <w:rsid w:val="008675D2"/>
    <w:rsid w:val="00882016"/>
    <w:rsid w:val="008950E7"/>
    <w:rsid w:val="008A4D83"/>
    <w:rsid w:val="008B1C1D"/>
    <w:rsid w:val="008C3813"/>
    <w:rsid w:val="008F3D29"/>
    <w:rsid w:val="00922ACC"/>
    <w:rsid w:val="00935348"/>
    <w:rsid w:val="009373D8"/>
    <w:rsid w:val="00965C43"/>
    <w:rsid w:val="009A3B58"/>
    <w:rsid w:val="009D72D7"/>
    <w:rsid w:val="00A10125"/>
    <w:rsid w:val="00A1410F"/>
    <w:rsid w:val="00A23408"/>
    <w:rsid w:val="00A347C1"/>
    <w:rsid w:val="00A40FE4"/>
    <w:rsid w:val="00A57192"/>
    <w:rsid w:val="00AB092A"/>
    <w:rsid w:val="00AC37C2"/>
    <w:rsid w:val="00B2095D"/>
    <w:rsid w:val="00B21A02"/>
    <w:rsid w:val="00B348D2"/>
    <w:rsid w:val="00B512C4"/>
    <w:rsid w:val="00B56251"/>
    <w:rsid w:val="00BB46B1"/>
    <w:rsid w:val="00BB5C17"/>
    <w:rsid w:val="00BD79B2"/>
    <w:rsid w:val="00BF15B2"/>
    <w:rsid w:val="00C15533"/>
    <w:rsid w:val="00C15EE2"/>
    <w:rsid w:val="00C2337F"/>
    <w:rsid w:val="00C2525D"/>
    <w:rsid w:val="00C40F11"/>
    <w:rsid w:val="00C805A3"/>
    <w:rsid w:val="00CA4076"/>
    <w:rsid w:val="00CB66D0"/>
    <w:rsid w:val="00D41D77"/>
    <w:rsid w:val="00D71A0A"/>
    <w:rsid w:val="00D813B3"/>
    <w:rsid w:val="00D93F50"/>
    <w:rsid w:val="00DB46B5"/>
    <w:rsid w:val="00DC10B9"/>
    <w:rsid w:val="00DC5EB0"/>
    <w:rsid w:val="00E075DE"/>
    <w:rsid w:val="00E10628"/>
    <w:rsid w:val="00E121E2"/>
    <w:rsid w:val="00E3641C"/>
    <w:rsid w:val="00E73DD6"/>
    <w:rsid w:val="00E95DB3"/>
    <w:rsid w:val="00E95DD9"/>
    <w:rsid w:val="00EE258E"/>
    <w:rsid w:val="00FA2755"/>
    <w:rsid w:val="00FF6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1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E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B40"/>
    <w:rPr>
      <w:color w:val="0000FF" w:themeColor="hyperlink"/>
      <w:u w:val="single"/>
    </w:rPr>
  </w:style>
  <w:style w:type="paragraph" w:styleId="BalloonText">
    <w:name w:val="Balloon Text"/>
    <w:basedOn w:val="Normal"/>
    <w:link w:val="BalloonTextChar"/>
    <w:uiPriority w:val="99"/>
    <w:semiHidden/>
    <w:unhideWhenUsed/>
    <w:rsid w:val="006C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B40"/>
    <w:rPr>
      <w:rFonts w:ascii="Tahoma" w:hAnsi="Tahoma" w:cs="Tahoma"/>
      <w:sz w:val="16"/>
      <w:szCs w:val="16"/>
    </w:rPr>
  </w:style>
  <w:style w:type="paragraph" w:styleId="ListParagraph">
    <w:name w:val="List Paragraph"/>
    <w:basedOn w:val="Normal"/>
    <w:uiPriority w:val="34"/>
    <w:qFormat/>
    <w:rsid w:val="00A10125"/>
    <w:pPr>
      <w:ind w:left="720"/>
      <w:contextualSpacing/>
    </w:pPr>
  </w:style>
  <w:style w:type="paragraph" w:styleId="Header">
    <w:name w:val="header"/>
    <w:basedOn w:val="Normal"/>
    <w:link w:val="HeaderChar"/>
    <w:uiPriority w:val="99"/>
    <w:unhideWhenUsed/>
    <w:rsid w:val="002B7E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B7E23"/>
  </w:style>
  <w:style w:type="paragraph" w:styleId="Footer">
    <w:name w:val="footer"/>
    <w:basedOn w:val="Normal"/>
    <w:link w:val="FooterChar"/>
    <w:uiPriority w:val="99"/>
    <w:unhideWhenUsed/>
    <w:rsid w:val="002B7E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B7E23"/>
  </w:style>
  <w:style w:type="paragraph" w:styleId="NormalWeb">
    <w:name w:val="Normal (Web)"/>
    <w:basedOn w:val="Normal"/>
    <w:uiPriority w:val="99"/>
    <w:unhideWhenUsed/>
    <w:rsid w:val="00FA2755"/>
    <w:rPr>
      <w:rFonts w:ascii="Times New Roman" w:hAnsi="Times New Roman" w:cs="Times New Roman"/>
      <w:sz w:val="24"/>
      <w:szCs w:val="24"/>
    </w:rPr>
  </w:style>
  <w:style w:type="table" w:styleId="LightList-Accent2">
    <w:name w:val="Light List Accent 2"/>
    <w:basedOn w:val="TableNormal"/>
    <w:uiPriority w:val="61"/>
    <w:rsid w:val="00FA275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5">
    <w:name w:val="Light Shading Accent 5"/>
    <w:basedOn w:val="TableNormal"/>
    <w:uiPriority w:val="60"/>
    <w:rsid w:val="00FA275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itle">
    <w:name w:val="Title"/>
    <w:basedOn w:val="Normal"/>
    <w:next w:val="Normal"/>
    <w:link w:val="TitleChar"/>
    <w:uiPriority w:val="10"/>
    <w:qFormat/>
    <w:rsid w:val="009A3B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B58"/>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E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B40"/>
    <w:rPr>
      <w:color w:val="0000FF" w:themeColor="hyperlink"/>
      <w:u w:val="single"/>
    </w:rPr>
  </w:style>
  <w:style w:type="paragraph" w:styleId="BalloonText">
    <w:name w:val="Balloon Text"/>
    <w:basedOn w:val="Normal"/>
    <w:link w:val="BalloonTextChar"/>
    <w:uiPriority w:val="99"/>
    <w:semiHidden/>
    <w:unhideWhenUsed/>
    <w:rsid w:val="006C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B40"/>
    <w:rPr>
      <w:rFonts w:ascii="Tahoma" w:hAnsi="Tahoma" w:cs="Tahoma"/>
      <w:sz w:val="16"/>
      <w:szCs w:val="16"/>
    </w:rPr>
  </w:style>
  <w:style w:type="paragraph" w:styleId="ListParagraph">
    <w:name w:val="List Paragraph"/>
    <w:basedOn w:val="Normal"/>
    <w:uiPriority w:val="34"/>
    <w:qFormat/>
    <w:rsid w:val="00A10125"/>
    <w:pPr>
      <w:ind w:left="720"/>
      <w:contextualSpacing/>
    </w:pPr>
  </w:style>
  <w:style w:type="paragraph" w:styleId="Header">
    <w:name w:val="header"/>
    <w:basedOn w:val="Normal"/>
    <w:link w:val="HeaderChar"/>
    <w:uiPriority w:val="99"/>
    <w:unhideWhenUsed/>
    <w:rsid w:val="002B7E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B7E23"/>
  </w:style>
  <w:style w:type="paragraph" w:styleId="Footer">
    <w:name w:val="footer"/>
    <w:basedOn w:val="Normal"/>
    <w:link w:val="FooterChar"/>
    <w:uiPriority w:val="99"/>
    <w:unhideWhenUsed/>
    <w:rsid w:val="002B7E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B7E23"/>
  </w:style>
  <w:style w:type="paragraph" w:styleId="NormalWeb">
    <w:name w:val="Normal (Web)"/>
    <w:basedOn w:val="Normal"/>
    <w:uiPriority w:val="99"/>
    <w:unhideWhenUsed/>
    <w:rsid w:val="00FA2755"/>
    <w:rPr>
      <w:rFonts w:ascii="Times New Roman" w:hAnsi="Times New Roman" w:cs="Times New Roman"/>
      <w:sz w:val="24"/>
      <w:szCs w:val="24"/>
    </w:rPr>
  </w:style>
  <w:style w:type="table" w:styleId="LightList-Accent2">
    <w:name w:val="Light List Accent 2"/>
    <w:basedOn w:val="TableNormal"/>
    <w:uiPriority w:val="61"/>
    <w:rsid w:val="00FA275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5">
    <w:name w:val="Light Shading Accent 5"/>
    <w:basedOn w:val="TableNormal"/>
    <w:uiPriority w:val="60"/>
    <w:rsid w:val="00FA275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itle">
    <w:name w:val="Title"/>
    <w:basedOn w:val="Normal"/>
    <w:next w:val="Normal"/>
    <w:link w:val="TitleChar"/>
    <w:uiPriority w:val="10"/>
    <w:qFormat/>
    <w:rsid w:val="009A3B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B5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571211">
      <w:bodyDiv w:val="1"/>
      <w:marLeft w:val="0"/>
      <w:marRight w:val="0"/>
      <w:marTop w:val="0"/>
      <w:marBottom w:val="0"/>
      <w:divBdr>
        <w:top w:val="none" w:sz="0" w:space="0" w:color="auto"/>
        <w:left w:val="none" w:sz="0" w:space="0" w:color="auto"/>
        <w:bottom w:val="none" w:sz="0" w:space="0" w:color="auto"/>
        <w:right w:val="none" w:sz="0" w:space="0" w:color="auto"/>
      </w:divBdr>
    </w:div>
    <w:div w:id="555048563">
      <w:bodyDiv w:val="1"/>
      <w:marLeft w:val="0"/>
      <w:marRight w:val="0"/>
      <w:marTop w:val="0"/>
      <w:marBottom w:val="0"/>
      <w:divBdr>
        <w:top w:val="none" w:sz="0" w:space="0" w:color="auto"/>
        <w:left w:val="none" w:sz="0" w:space="0" w:color="auto"/>
        <w:bottom w:val="none" w:sz="0" w:space="0" w:color="auto"/>
        <w:right w:val="none" w:sz="0" w:space="0" w:color="auto"/>
      </w:divBdr>
    </w:div>
    <w:div w:id="566305665">
      <w:bodyDiv w:val="1"/>
      <w:marLeft w:val="0"/>
      <w:marRight w:val="0"/>
      <w:marTop w:val="0"/>
      <w:marBottom w:val="0"/>
      <w:divBdr>
        <w:top w:val="none" w:sz="0" w:space="0" w:color="auto"/>
        <w:left w:val="none" w:sz="0" w:space="0" w:color="auto"/>
        <w:bottom w:val="none" w:sz="0" w:space="0" w:color="auto"/>
        <w:right w:val="none" w:sz="0" w:space="0" w:color="auto"/>
      </w:divBdr>
      <w:divsChild>
        <w:div w:id="773942988">
          <w:marLeft w:val="0"/>
          <w:marRight w:val="547"/>
          <w:marTop w:val="0"/>
          <w:marBottom w:val="0"/>
          <w:divBdr>
            <w:top w:val="none" w:sz="0" w:space="0" w:color="auto"/>
            <w:left w:val="none" w:sz="0" w:space="0" w:color="auto"/>
            <w:bottom w:val="none" w:sz="0" w:space="0" w:color="auto"/>
            <w:right w:val="none" w:sz="0" w:space="0" w:color="auto"/>
          </w:divBdr>
        </w:div>
        <w:div w:id="2078624885">
          <w:marLeft w:val="0"/>
          <w:marRight w:val="547"/>
          <w:marTop w:val="0"/>
          <w:marBottom w:val="0"/>
          <w:divBdr>
            <w:top w:val="none" w:sz="0" w:space="0" w:color="auto"/>
            <w:left w:val="none" w:sz="0" w:space="0" w:color="auto"/>
            <w:bottom w:val="none" w:sz="0" w:space="0" w:color="auto"/>
            <w:right w:val="none" w:sz="0" w:space="0" w:color="auto"/>
          </w:divBdr>
        </w:div>
        <w:div w:id="1566574729">
          <w:marLeft w:val="0"/>
          <w:marRight w:val="547"/>
          <w:marTop w:val="0"/>
          <w:marBottom w:val="0"/>
          <w:divBdr>
            <w:top w:val="none" w:sz="0" w:space="0" w:color="auto"/>
            <w:left w:val="none" w:sz="0" w:space="0" w:color="auto"/>
            <w:bottom w:val="none" w:sz="0" w:space="0" w:color="auto"/>
            <w:right w:val="none" w:sz="0" w:space="0" w:color="auto"/>
          </w:divBdr>
        </w:div>
        <w:div w:id="1752923519">
          <w:marLeft w:val="0"/>
          <w:marRight w:val="547"/>
          <w:marTop w:val="0"/>
          <w:marBottom w:val="200"/>
          <w:divBdr>
            <w:top w:val="none" w:sz="0" w:space="0" w:color="auto"/>
            <w:left w:val="none" w:sz="0" w:space="0" w:color="auto"/>
            <w:bottom w:val="none" w:sz="0" w:space="0" w:color="auto"/>
            <w:right w:val="none" w:sz="0" w:space="0" w:color="auto"/>
          </w:divBdr>
        </w:div>
      </w:divsChild>
    </w:div>
    <w:div w:id="726033144">
      <w:bodyDiv w:val="1"/>
      <w:marLeft w:val="0"/>
      <w:marRight w:val="0"/>
      <w:marTop w:val="0"/>
      <w:marBottom w:val="0"/>
      <w:divBdr>
        <w:top w:val="none" w:sz="0" w:space="0" w:color="auto"/>
        <w:left w:val="none" w:sz="0" w:space="0" w:color="auto"/>
        <w:bottom w:val="none" w:sz="0" w:space="0" w:color="auto"/>
        <w:right w:val="none" w:sz="0" w:space="0" w:color="auto"/>
      </w:divBdr>
      <w:divsChild>
        <w:div w:id="4137866">
          <w:marLeft w:val="0"/>
          <w:marRight w:val="0"/>
          <w:marTop w:val="0"/>
          <w:marBottom w:val="0"/>
          <w:divBdr>
            <w:top w:val="none" w:sz="0" w:space="0" w:color="auto"/>
            <w:left w:val="none" w:sz="0" w:space="0" w:color="auto"/>
            <w:bottom w:val="none" w:sz="0" w:space="0" w:color="auto"/>
            <w:right w:val="none" w:sz="0" w:space="0" w:color="auto"/>
          </w:divBdr>
          <w:divsChild>
            <w:div w:id="1912957432">
              <w:marLeft w:val="0"/>
              <w:marRight w:val="0"/>
              <w:marTop w:val="0"/>
              <w:marBottom w:val="0"/>
              <w:divBdr>
                <w:top w:val="none" w:sz="0" w:space="0" w:color="auto"/>
                <w:left w:val="none" w:sz="0" w:space="0" w:color="auto"/>
                <w:bottom w:val="none" w:sz="0" w:space="0" w:color="auto"/>
                <w:right w:val="none" w:sz="0" w:space="0" w:color="auto"/>
              </w:divBdr>
              <w:divsChild>
                <w:div w:id="74982098">
                  <w:marLeft w:val="0"/>
                  <w:marRight w:val="0"/>
                  <w:marTop w:val="0"/>
                  <w:marBottom w:val="0"/>
                  <w:divBdr>
                    <w:top w:val="none" w:sz="0" w:space="0" w:color="auto"/>
                    <w:left w:val="none" w:sz="0" w:space="0" w:color="auto"/>
                    <w:bottom w:val="none" w:sz="0" w:space="0" w:color="auto"/>
                    <w:right w:val="none" w:sz="0" w:space="0" w:color="auto"/>
                  </w:divBdr>
                  <w:divsChild>
                    <w:div w:id="19821773">
                      <w:marLeft w:val="0"/>
                      <w:marRight w:val="0"/>
                      <w:marTop w:val="0"/>
                      <w:marBottom w:val="0"/>
                      <w:divBdr>
                        <w:top w:val="single" w:sz="6" w:space="0" w:color="E1E8ED"/>
                        <w:left w:val="single" w:sz="6" w:space="0" w:color="E1E8ED"/>
                        <w:bottom w:val="single" w:sz="6" w:space="0" w:color="E1E8ED"/>
                        <w:right w:val="single" w:sz="6" w:space="0" w:color="E1E8ED"/>
                      </w:divBdr>
                      <w:divsChild>
                        <w:div w:id="741098341">
                          <w:marLeft w:val="0"/>
                          <w:marRight w:val="0"/>
                          <w:marTop w:val="0"/>
                          <w:marBottom w:val="0"/>
                          <w:divBdr>
                            <w:top w:val="none" w:sz="0" w:space="0" w:color="auto"/>
                            <w:left w:val="none" w:sz="0" w:space="0" w:color="auto"/>
                            <w:bottom w:val="none" w:sz="0" w:space="0" w:color="auto"/>
                            <w:right w:val="none" w:sz="0" w:space="0" w:color="auto"/>
                          </w:divBdr>
                          <w:divsChild>
                            <w:div w:id="1589079282">
                              <w:blockQuote w:val="1"/>
                              <w:marLeft w:val="0"/>
                              <w:marRight w:val="0"/>
                              <w:marTop w:val="0"/>
                              <w:marBottom w:val="0"/>
                              <w:divBdr>
                                <w:top w:val="none" w:sz="0" w:space="0" w:color="auto"/>
                                <w:left w:val="none" w:sz="0" w:space="0" w:color="auto"/>
                                <w:bottom w:val="none" w:sz="0" w:space="0" w:color="auto"/>
                                <w:right w:val="none" w:sz="0" w:space="0" w:color="auto"/>
                              </w:divBdr>
                              <w:divsChild>
                                <w:div w:id="1585070931">
                                  <w:marLeft w:val="0"/>
                                  <w:marRight w:val="0"/>
                                  <w:marTop w:val="0"/>
                                  <w:marBottom w:val="0"/>
                                  <w:divBdr>
                                    <w:top w:val="none" w:sz="0" w:space="0" w:color="auto"/>
                                    <w:left w:val="none" w:sz="0" w:space="0" w:color="auto"/>
                                    <w:bottom w:val="none" w:sz="0" w:space="0" w:color="auto"/>
                                    <w:right w:val="none" w:sz="0" w:space="0" w:color="auto"/>
                                  </w:divBdr>
                                  <w:divsChild>
                                    <w:div w:id="1899130276">
                                      <w:marLeft w:val="0"/>
                                      <w:marRight w:val="0"/>
                                      <w:marTop w:val="0"/>
                                      <w:marBottom w:val="0"/>
                                      <w:divBdr>
                                        <w:top w:val="none" w:sz="0" w:space="0" w:color="auto"/>
                                        <w:left w:val="none" w:sz="0" w:space="0" w:color="auto"/>
                                        <w:bottom w:val="none" w:sz="0" w:space="0" w:color="auto"/>
                                        <w:right w:val="none" w:sz="0" w:space="0" w:color="auto"/>
                                      </w:divBdr>
                                      <w:divsChild>
                                        <w:div w:id="1653831115">
                                          <w:marLeft w:val="0"/>
                                          <w:marRight w:val="0"/>
                                          <w:marTop w:val="0"/>
                                          <w:marBottom w:val="0"/>
                                          <w:divBdr>
                                            <w:top w:val="none" w:sz="0" w:space="0" w:color="auto"/>
                                            <w:left w:val="none" w:sz="0" w:space="0" w:color="auto"/>
                                            <w:bottom w:val="none" w:sz="0" w:space="0" w:color="auto"/>
                                            <w:right w:val="none" w:sz="0" w:space="0" w:color="auto"/>
                                          </w:divBdr>
                                          <w:divsChild>
                                            <w:div w:id="1423140745">
                                              <w:marLeft w:val="0"/>
                                              <w:marRight w:val="0"/>
                                              <w:marTop w:val="0"/>
                                              <w:marBottom w:val="0"/>
                                              <w:divBdr>
                                                <w:top w:val="none" w:sz="0" w:space="0" w:color="auto"/>
                                                <w:left w:val="none" w:sz="0" w:space="0" w:color="auto"/>
                                                <w:bottom w:val="none" w:sz="0" w:space="0" w:color="auto"/>
                                                <w:right w:val="none" w:sz="0" w:space="0" w:color="auto"/>
                                              </w:divBdr>
                                              <w:divsChild>
                                                <w:div w:id="1712455936">
                                                  <w:marLeft w:val="0"/>
                                                  <w:marRight w:val="0"/>
                                                  <w:marTop w:val="0"/>
                                                  <w:marBottom w:val="0"/>
                                                  <w:divBdr>
                                                    <w:top w:val="none" w:sz="0" w:space="0" w:color="auto"/>
                                                    <w:left w:val="none" w:sz="0" w:space="0" w:color="auto"/>
                                                    <w:bottom w:val="none" w:sz="0" w:space="0" w:color="auto"/>
                                                    <w:right w:val="none" w:sz="0" w:space="0" w:color="auto"/>
                                                  </w:divBdr>
                                                </w:div>
                                              </w:divsChild>
                                            </w:div>
                                            <w:div w:id="316568362">
                                              <w:marLeft w:val="0"/>
                                              <w:marRight w:val="75"/>
                                              <w:marTop w:val="0"/>
                                              <w:marBottom w:val="0"/>
                                              <w:divBdr>
                                                <w:top w:val="none" w:sz="0" w:space="0" w:color="auto"/>
                                                <w:left w:val="none" w:sz="0" w:space="0" w:color="auto"/>
                                                <w:bottom w:val="none" w:sz="0" w:space="0" w:color="auto"/>
                                                <w:right w:val="none" w:sz="0" w:space="0" w:color="auto"/>
                                              </w:divBdr>
                                            </w:div>
                                            <w:div w:id="985086602">
                                              <w:marLeft w:val="0"/>
                                              <w:marRight w:val="0"/>
                                              <w:marTop w:val="0"/>
                                              <w:marBottom w:val="0"/>
                                              <w:divBdr>
                                                <w:top w:val="none" w:sz="0" w:space="0" w:color="auto"/>
                                                <w:left w:val="none" w:sz="0" w:space="0" w:color="auto"/>
                                                <w:bottom w:val="none" w:sz="0" w:space="0" w:color="auto"/>
                                                <w:right w:val="none" w:sz="0" w:space="0" w:color="auto"/>
                                              </w:divBdr>
                                            </w:div>
                                          </w:divsChild>
                                        </w:div>
                                        <w:div w:id="420372285">
                                          <w:marLeft w:val="0"/>
                                          <w:marRight w:val="0"/>
                                          <w:marTop w:val="0"/>
                                          <w:marBottom w:val="0"/>
                                          <w:divBdr>
                                            <w:top w:val="none" w:sz="0" w:space="0" w:color="auto"/>
                                            <w:left w:val="none" w:sz="0" w:space="0" w:color="auto"/>
                                            <w:bottom w:val="none" w:sz="0" w:space="0" w:color="auto"/>
                                            <w:right w:val="none" w:sz="0" w:space="0" w:color="auto"/>
                                          </w:divBdr>
                                        </w:div>
                                        <w:div w:id="106025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949297">
                          <w:marLeft w:val="0"/>
                          <w:marRight w:val="0"/>
                          <w:marTop w:val="0"/>
                          <w:marBottom w:val="0"/>
                          <w:divBdr>
                            <w:top w:val="none" w:sz="0" w:space="0" w:color="auto"/>
                            <w:left w:val="none" w:sz="0" w:space="0" w:color="auto"/>
                            <w:bottom w:val="none" w:sz="0" w:space="0" w:color="auto"/>
                            <w:right w:val="none" w:sz="0" w:space="0" w:color="auto"/>
                          </w:divBdr>
                          <w:divsChild>
                            <w:div w:id="1753356036">
                              <w:marLeft w:val="0"/>
                              <w:marRight w:val="0"/>
                              <w:marTop w:val="0"/>
                              <w:marBottom w:val="0"/>
                              <w:divBdr>
                                <w:top w:val="none" w:sz="0" w:space="0" w:color="auto"/>
                                <w:left w:val="none" w:sz="0" w:space="0" w:color="auto"/>
                                <w:bottom w:val="none" w:sz="0" w:space="0" w:color="auto"/>
                                <w:right w:val="none" w:sz="0" w:space="0" w:color="auto"/>
                              </w:divBdr>
                              <w:divsChild>
                                <w:div w:id="595939683">
                                  <w:blockQuote w:val="1"/>
                                  <w:marLeft w:val="0"/>
                                  <w:marRight w:val="0"/>
                                  <w:marTop w:val="0"/>
                                  <w:marBottom w:val="0"/>
                                  <w:divBdr>
                                    <w:top w:val="none" w:sz="0" w:space="0" w:color="auto"/>
                                    <w:left w:val="none" w:sz="0" w:space="0" w:color="auto"/>
                                    <w:bottom w:val="none" w:sz="0" w:space="0" w:color="auto"/>
                                    <w:right w:val="none" w:sz="0" w:space="0" w:color="auto"/>
                                  </w:divBdr>
                                  <w:divsChild>
                                    <w:div w:id="1251044052">
                                      <w:marLeft w:val="0"/>
                                      <w:marRight w:val="0"/>
                                      <w:marTop w:val="0"/>
                                      <w:marBottom w:val="0"/>
                                      <w:divBdr>
                                        <w:top w:val="none" w:sz="0" w:space="0" w:color="auto"/>
                                        <w:left w:val="none" w:sz="0" w:space="0" w:color="auto"/>
                                        <w:bottom w:val="none" w:sz="0" w:space="0" w:color="auto"/>
                                        <w:right w:val="none" w:sz="0" w:space="0" w:color="auto"/>
                                      </w:divBdr>
                                      <w:divsChild>
                                        <w:div w:id="62610317">
                                          <w:marLeft w:val="0"/>
                                          <w:marRight w:val="0"/>
                                          <w:marTop w:val="0"/>
                                          <w:marBottom w:val="0"/>
                                          <w:divBdr>
                                            <w:top w:val="none" w:sz="0" w:space="0" w:color="auto"/>
                                            <w:left w:val="none" w:sz="0" w:space="0" w:color="auto"/>
                                            <w:bottom w:val="none" w:sz="0" w:space="0" w:color="auto"/>
                                            <w:right w:val="none" w:sz="0" w:space="0" w:color="auto"/>
                                          </w:divBdr>
                                          <w:divsChild>
                                            <w:div w:id="5841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953">
                                      <w:marLeft w:val="0"/>
                                      <w:marRight w:val="0"/>
                                      <w:marTop w:val="195"/>
                                      <w:marBottom w:val="0"/>
                                      <w:divBdr>
                                        <w:top w:val="none" w:sz="0" w:space="0" w:color="auto"/>
                                        <w:left w:val="none" w:sz="0" w:space="0" w:color="auto"/>
                                        <w:bottom w:val="none" w:sz="0" w:space="0" w:color="auto"/>
                                        <w:right w:val="none" w:sz="0" w:space="0" w:color="auto"/>
                                      </w:divBdr>
                                      <w:divsChild>
                                        <w:div w:id="373238334">
                                          <w:marLeft w:val="0"/>
                                          <w:marRight w:val="0"/>
                                          <w:marTop w:val="156"/>
                                          <w:marBottom w:val="0"/>
                                          <w:divBdr>
                                            <w:top w:val="none" w:sz="0" w:space="0" w:color="auto"/>
                                            <w:left w:val="none" w:sz="0" w:space="0" w:color="auto"/>
                                            <w:bottom w:val="none" w:sz="0" w:space="0" w:color="auto"/>
                                            <w:right w:val="none" w:sz="0" w:space="0" w:color="auto"/>
                                          </w:divBdr>
                                          <w:divsChild>
                                            <w:div w:id="735277510">
                                              <w:marLeft w:val="0"/>
                                              <w:marRight w:val="0"/>
                                              <w:marTop w:val="0"/>
                                              <w:marBottom w:val="0"/>
                                              <w:divBdr>
                                                <w:top w:val="none" w:sz="0" w:space="0" w:color="auto"/>
                                                <w:left w:val="none" w:sz="0" w:space="0" w:color="auto"/>
                                                <w:bottom w:val="none" w:sz="0" w:space="0" w:color="auto"/>
                                                <w:right w:val="none" w:sz="0" w:space="0" w:color="auto"/>
                                              </w:divBdr>
                                            </w:div>
                                            <w:div w:id="1627350287">
                                              <w:marLeft w:val="180"/>
                                              <w:marRight w:val="0"/>
                                              <w:marTop w:val="0"/>
                                              <w:marBottom w:val="0"/>
                                              <w:divBdr>
                                                <w:top w:val="none" w:sz="0" w:space="0" w:color="auto"/>
                                                <w:left w:val="none" w:sz="0" w:space="0" w:color="auto"/>
                                                <w:bottom w:val="none" w:sz="0" w:space="0" w:color="auto"/>
                                                <w:right w:val="none" w:sz="0" w:space="0" w:color="auto"/>
                                              </w:divBdr>
                                            </w:div>
                                            <w:div w:id="61783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63597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79738">
          <w:marLeft w:val="0"/>
          <w:marRight w:val="0"/>
          <w:marTop w:val="225"/>
          <w:marBottom w:val="225"/>
          <w:divBdr>
            <w:top w:val="none" w:sz="0" w:space="0" w:color="auto"/>
            <w:left w:val="none" w:sz="0" w:space="0" w:color="auto"/>
            <w:bottom w:val="none" w:sz="0" w:space="0" w:color="auto"/>
            <w:right w:val="none" w:sz="0" w:space="0" w:color="auto"/>
          </w:divBdr>
          <w:divsChild>
            <w:div w:id="225991900">
              <w:marLeft w:val="0"/>
              <w:marRight w:val="0"/>
              <w:marTop w:val="0"/>
              <w:marBottom w:val="0"/>
              <w:divBdr>
                <w:top w:val="none" w:sz="0" w:space="0" w:color="auto"/>
                <w:left w:val="none" w:sz="0" w:space="0" w:color="auto"/>
                <w:bottom w:val="none" w:sz="0" w:space="0" w:color="auto"/>
                <w:right w:val="none" w:sz="0" w:space="0" w:color="auto"/>
              </w:divBdr>
              <w:divsChild>
                <w:div w:id="206655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17861">
          <w:marLeft w:val="150"/>
          <w:marRight w:val="150"/>
          <w:marTop w:val="150"/>
          <w:marBottom w:val="150"/>
          <w:divBdr>
            <w:top w:val="none" w:sz="0" w:space="0" w:color="auto"/>
            <w:left w:val="none" w:sz="0" w:space="0" w:color="auto"/>
            <w:bottom w:val="none" w:sz="0" w:space="0" w:color="auto"/>
            <w:right w:val="none" w:sz="0" w:space="0" w:color="auto"/>
          </w:divBdr>
        </w:div>
      </w:divsChild>
    </w:div>
    <w:div w:id="1242720970">
      <w:bodyDiv w:val="1"/>
      <w:marLeft w:val="0"/>
      <w:marRight w:val="0"/>
      <w:marTop w:val="0"/>
      <w:marBottom w:val="0"/>
      <w:divBdr>
        <w:top w:val="none" w:sz="0" w:space="0" w:color="auto"/>
        <w:left w:val="none" w:sz="0" w:space="0" w:color="auto"/>
        <w:bottom w:val="none" w:sz="0" w:space="0" w:color="auto"/>
        <w:right w:val="none" w:sz="0" w:space="0" w:color="auto"/>
      </w:divBdr>
    </w:div>
    <w:div w:id="1555387999">
      <w:bodyDiv w:val="1"/>
      <w:marLeft w:val="0"/>
      <w:marRight w:val="0"/>
      <w:marTop w:val="0"/>
      <w:marBottom w:val="0"/>
      <w:divBdr>
        <w:top w:val="none" w:sz="0" w:space="0" w:color="auto"/>
        <w:left w:val="none" w:sz="0" w:space="0" w:color="auto"/>
        <w:bottom w:val="none" w:sz="0" w:space="0" w:color="auto"/>
        <w:right w:val="none" w:sz="0" w:space="0" w:color="auto"/>
      </w:divBdr>
    </w:div>
    <w:div w:id="1708674616">
      <w:bodyDiv w:val="1"/>
      <w:marLeft w:val="0"/>
      <w:marRight w:val="0"/>
      <w:marTop w:val="0"/>
      <w:marBottom w:val="0"/>
      <w:divBdr>
        <w:top w:val="none" w:sz="0" w:space="0" w:color="auto"/>
        <w:left w:val="none" w:sz="0" w:space="0" w:color="auto"/>
        <w:bottom w:val="none" w:sz="0" w:space="0" w:color="auto"/>
        <w:right w:val="none" w:sz="0" w:space="0" w:color="auto"/>
      </w:divBdr>
      <w:divsChild>
        <w:div w:id="1738629073">
          <w:marLeft w:val="0"/>
          <w:marRight w:val="547"/>
          <w:marTop w:val="0"/>
          <w:marBottom w:val="0"/>
          <w:divBdr>
            <w:top w:val="none" w:sz="0" w:space="0" w:color="auto"/>
            <w:left w:val="none" w:sz="0" w:space="0" w:color="auto"/>
            <w:bottom w:val="none" w:sz="0" w:space="0" w:color="auto"/>
            <w:right w:val="none" w:sz="0" w:space="0" w:color="auto"/>
          </w:divBdr>
        </w:div>
        <w:div w:id="1976375083">
          <w:marLeft w:val="0"/>
          <w:marRight w:val="547"/>
          <w:marTop w:val="0"/>
          <w:marBottom w:val="0"/>
          <w:divBdr>
            <w:top w:val="none" w:sz="0" w:space="0" w:color="auto"/>
            <w:left w:val="none" w:sz="0" w:space="0" w:color="auto"/>
            <w:bottom w:val="none" w:sz="0" w:space="0" w:color="auto"/>
            <w:right w:val="none" w:sz="0" w:space="0" w:color="auto"/>
          </w:divBdr>
        </w:div>
        <w:div w:id="2002343170">
          <w:marLeft w:val="0"/>
          <w:marRight w:val="547"/>
          <w:marTop w:val="0"/>
          <w:marBottom w:val="0"/>
          <w:divBdr>
            <w:top w:val="none" w:sz="0" w:space="0" w:color="auto"/>
            <w:left w:val="none" w:sz="0" w:space="0" w:color="auto"/>
            <w:bottom w:val="none" w:sz="0" w:space="0" w:color="auto"/>
            <w:right w:val="none" w:sz="0" w:space="0" w:color="auto"/>
          </w:divBdr>
        </w:div>
        <w:div w:id="1916474408">
          <w:marLeft w:val="0"/>
          <w:marRight w:val="547"/>
          <w:marTop w:val="0"/>
          <w:marBottom w:val="0"/>
          <w:divBdr>
            <w:top w:val="none" w:sz="0" w:space="0" w:color="auto"/>
            <w:left w:val="none" w:sz="0" w:space="0" w:color="auto"/>
            <w:bottom w:val="none" w:sz="0" w:space="0" w:color="auto"/>
            <w:right w:val="none" w:sz="0" w:space="0" w:color="auto"/>
          </w:divBdr>
        </w:div>
        <w:div w:id="12927657">
          <w:marLeft w:val="0"/>
          <w:marRight w:val="547"/>
          <w:marTop w:val="0"/>
          <w:marBottom w:val="200"/>
          <w:divBdr>
            <w:top w:val="none" w:sz="0" w:space="0" w:color="auto"/>
            <w:left w:val="none" w:sz="0" w:space="0" w:color="auto"/>
            <w:bottom w:val="none" w:sz="0" w:space="0" w:color="auto"/>
            <w:right w:val="none" w:sz="0" w:space="0" w:color="auto"/>
          </w:divBdr>
        </w:div>
      </w:divsChild>
    </w:div>
    <w:div w:id="1982227086">
      <w:bodyDiv w:val="1"/>
      <w:marLeft w:val="0"/>
      <w:marRight w:val="0"/>
      <w:marTop w:val="0"/>
      <w:marBottom w:val="0"/>
      <w:divBdr>
        <w:top w:val="none" w:sz="0" w:space="0" w:color="auto"/>
        <w:left w:val="none" w:sz="0" w:space="0" w:color="auto"/>
        <w:bottom w:val="none" w:sz="0" w:space="0" w:color="auto"/>
        <w:right w:val="none" w:sz="0" w:space="0" w:color="auto"/>
      </w:divBdr>
      <w:divsChild>
        <w:div w:id="895818906">
          <w:marLeft w:val="0"/>
          <w:marRight w:val="0"/>
          <w:marTop w:val="0"/>
          <w:marBottom w:val="180"/>
          <w:divBdr>
            <w:top w:val="none" w:sz="0" w:space="0" w:color="auto"/>
            <w:left w:val="none" w:sz="0" w:space="0" w:color="auto"/>
            <w:bottom w:val="none" w:sz="0" w:space="0" w:color="auto"/>
            <w:right w:val="none" w:sz="0" w:space="0" w:color="auto"/>
          </w:divBdr>
          <w:divsChild>
            <w:div w:id="1884054867">
              <w:marLeft w:val="0"/>
              <w:marRight w:val="0"/>
              <w:marTop w:val="0"/>
              <w:marBottom w:val="0"/>
              <w:divBdr>
                <w:top w:val="none" w:sz="0" w:space="0" w:color="auto"/>
                <w:left w:val="none" w:sz="0" w:space="0" w:color="auto"/>
                <w:bottom w:val="none" w:sz="0" w:space="0" w:color="auto"/>
                <w:right w:val="none" w:sz="0" w:space="0" w:color="auto"/>
              </w:divBdr>
            </w:div>
          </w:divsChild>
        </w:div>
        <w:div w:id="724109719">
          <w:marLeft w:val="0"/>
          <w:marRight w:val="0"/>
          <w:marTop w:val="0"/>
          <w:marBottom w:val="180"/>
          <w:divBdr>
            <w:top w:val="none" w:sz="0" w:space="0" w:color="auto"/>
            <w:left w:val="none" w:sz="0" w:space="0" w:color="auto"/>
            <w:bottom w:val="none" w:sz="0" w:space="0" w:color="auto"/>
            <w:right w:val="none" w:sz="0" w:space="0" w:color="auto"/>
          </w:divBdr>
          <w:divsChild>
            <w:div w:id="1159350702">
              <w:marLeft w:val="0"/>
              <w:marRight w:val="0"/>
              <w:marTop w:val="0"/>
              <w:marBottom w:val="0"/>
              <w:divBdr>
                <w:top w:val="none" w:sz="0" w:space="0" w:color="auto"/>
                <w:left w:val="none" w:sz="0" w:space="0" w:color="auto"/>
                <w:bottom w:val="none" w:sz="0" w:space="0" w:color="auto"/>
                <w:right w:val="none" w:sz="0" w:space="0" w:color="auto"/>
              </w:divBdr>
            </w:div>
          </w:divsChild>
        </w:div>
        <w:div w:id="221907958">
          <w:marLeft w:val="0"/>
          <w:marRight w:val="0"/>
          <w:marTop w:val="0"/>
          <w:marBottom w:val="180"/>
          <w:divBdr>
            <w:top w:val="none" w:sz="0" w:space="0" w:color="auto"/>
            <w:left w:val="none" w:sz="0" w:space="0" w:color="auto"/>
            <w:bottom w:val="none" w:sz="0" w:space="0" w:color="auto"/>
            <w:right w:val="none" w:sz="0" w:space="0" w:color="auto"/>
          </w:divBdr>
          <w:divsChild>
            <w:div w:id="194291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788">
      <w:bodyDiv w:val="1"/>
      <w:marLeft w:val="0"/>
      <w:marRight w:val="0"/>
      <w:marTop w:val="0"/>
      <w:marBottom w:val="0"/>
      <w:divBdr>
        <w:top w:val="none" w:sz="0" w:space="0" w:color="auto"/>
        <w:left w:val="none" w:sz="0" w:space="0" w:color="auto"/>
        <w:bottom w:val="none" w:sz="0" w:space="0" w:color="auto"/>
        <w:right w:val="none" w:sz="0" w:space="0" w:color="auto"/>
      </w:divBdr>
      <w:divsChild>
        <w:div w:id="1532114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awliatraining.com/" TargetMode="External"/><Relationship Id="rId18" Type="http://schemas.openxmlformats.org/officeDocument/2006/relationships/hyperlink" Target="http://www.dawliatraining.com/" TargetMode="External"/><Relationship Id="rId26" Type="http://schemas.openxmlformats.org/officeDocument/2006/relationships/hyperlink" Target="http://www.dawliatraining.com/" TargetMode="External"/><Relationship Id="rId39" Type="http://schemas.openxmlformats.org/officeDocument/2006/relationships/fontTable" Target="fontTable.xml"/><Relationship Id="rId21" Type="http://schemas.openxmlformats.org/officeDocument/2006/relationships/hyperlink" Target="http://www.dawliatraining.com/" TargetMode="External"/><Relationship Id="rId34" Type="http://schemas.openxmlformats.org/officeDocument/2006/relationships/hyperlink" Target="http://www.dawliatraining.com/" TargetMode="External"/><Relationship Id="rId7" Type="http://schemas.openxmlformats.org/officeDocument/2006/relationships/endnotes" Target="endnotes.xml"/><Relationship Id="rId12" Type="http://schemas.openxmlformats.org/officeDocument/2006/relationships/hyperlink" Target="http://www.dawliatraining.com/" TargetMode="External"/><Relationship Id="rId17" Type="http://schemas.openxmlformats.org/officeDocument/2006/relationships/hyperlink" Target="http://www.dawliatraining.com/" TargetMode="External"/><Relationship Id="rId25" Type="http://schemas.openxmlformats.org/officeDocument/2006/relationships/hyperlink" Target="http://www.dawliatraining.com/" TargetMode="External"/><Relationship Id="rId33" Type="http://schemas.openxmlformats.org/officeDocument/2006/relationships/hyperlink" Target="http://www.dawliatraining.com/"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awliatraining.com/" TargetMode="External"/><Relationship Id="rId20" Type="http://schemas.openxmlformats.org/officeDocument/2006/relationships/hyperlink" Target="http://www.dawliatraining.com/" TargetMode="External"/><Relationship Id="rId29" Type="http://schemas.openxmlformats.org/officeDocument/2006/relationships/hyperlink" Target="http://www.dawliatraining.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dawliatraining.com/" TargetMode="External"/><Relationship Id="rId32" Type="http://schemas.openxmlformats.org/officeDocument/2006/relationships/hyperlink" Target="http://www.dawliatraining.com/" TargetMode="External"/><Relationship Id="rId37" Type="http://schemas.openxmlformats.org/officeDocument/2006/relationships/hyperlink" Target="http://www.dawliatraining.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awliatraining.com/" TargetMode="External"/><Relationship Id="rId23" Type="http://schemas.openxmlformats.org/officeDocument/2006/relationships/hyperlink" Target="http://www.dawliatraining.com/" TargetMode="External"/><Relationship Id="rId28" Type="http://schemas.openxmlformats.org/officeDocument/2006/relationships/hyperlink" Target="http://www.dawliatraining.com/" TargetMode="External"/><Relationship Id="rId36" Type="http://schemas.openxmlformats.org/officeDocument/2006/relationships/hyperlink" Target="http://www.dawliatraining.com/" TargetMode="External"/><Relationship Id="rId10" Type="http://schemas.openxmlformats.org/officeDocument/2006/relationships/hyperlink" Target="http://www.dawliatraining.com/" TargetMode="External"/><Relationship Id="rId19" Type="http://schemas.openxmlformats.org/officeDocument/2006/relationships/hyperlink" Target="http://www.dawliatraining.com/" TargetMode="External"/><Relationship Id="rId31" Type="http://schemas.openxmlformats.org/officeDocument/2006/relationships/hyperlink" Target="http://www.dawliatraining.com/" TargetMode="External"/><Relationship Id="rId4" Type="http://schemas.openxmlformats.org/officeDocument/2006/relationships/settings" Target="settings.xml"/><Relationship Id="rId9" Type="http://schemas.openxmlformats.org/officeDocument/2006/relationships/hyperlink" Target="http://www.dawliatraining.com/" TargetMode="External"/><Relationship Id="rId14" Type="http://schemas.openxmlformats.org/officeDocument/2006/relationships/image" Target="media/image4.png"/><Relationship Id="rId22" Type="http://schemas.openxmlformats.org/officeDocument/2006/relationships/hyperlink" Target="http://www.dawliatraining.com/" TargetMode="External"/><Relationship Id="rId27" Type="http://schemas.openxmlformats.org/officeDocument/2006/relationships/image" Target="media/image5.jpeg"/><Relationship Id="rId30" Type="http://schemas.openxmlformats.org/officeDocument/2006/relationships/hyperlink" Target="http://www.dawliatraining.com/" TargetMode="External"/><Relationship Id="rId35" Type="http://schemas.openxmlformats.org/officeDocument/2006/relationships/hyperlink" Target="http://www.dawliatraining.com/" TargetMode="External"/><Relationship Id="rId8" Type="http://schemas.openxmlformats.org/officeDocument/2006/relationships/image" Target="media/image2.jpeg"/><Relationship Id="rId3" Type="http://schemas.microsoft.com/office/2007/relationships/stylesWithEffects" Target="stylesWithEffects.xml"/></Relationships>
</file>

<file path=word/_rels/footer1.xml.rels><?xml version="1.0" encoding="UTF-8" standalone="yes"?>
<Relationships xmlns="http://schemas.openxmlformats.org/package/2006/relationships"><Relationship Id="rId3" Type="http://schemas.openxmlformats.org/officeDocument/2006/relationships/hyperlink" Target="http://www.dawliatraining.com" TargetMode="External"/><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34</Pages>
  <Words>6315</Words>
  <Characters>36001</Characters>
  <Application>Microsoft Office Word</Application>
  <DocSecurity>0</DocSecurity>
  <Lines>300</Lines>
  <Paragraphs>84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42232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icpt 1</dc:creator>
  <cp:lastModifiedBy>user</cp:lastModifiedBy>
  <cp:revision>11</cp:revision>
  <cp:lastPrinted>2021-09-25T10:02:00Z</cp:lastPrinted>
  <dcterms:created xsi:type="dcterms:W3CDTF">2021-09-25T09:27:00Z</dcterms:created>
  <dcterms:modified xsi:type="dcterms:W3CDTF">2024-10-27T07:25:00Z</dcterms:modified>
</cp:coreProperties>
</file>